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0" distT="0" distL="0" distR="0">
            <wp:extent cx="5731510" cy="840740"/>
            <wp:effectExtent b="0" l="0" r="0" t="0"/>
            <wp:docPr descr="Strip of logos of ADAPT, AI in My Life and DiscussAI" id="3" name="image2.png"/>
            <a:graphic>
              <a:graphicData uri="http://schemas.openxmlformats.org/drawingml/2006/picture">
                <pic:pic>
                  <pic:nvPicPr>
                    <pic:cNvPr descr="Strip of logos of ADAPT, AI in My Life and DiscussAI" id="0" name="image2.png"/>
                    <pic:cNvPicPr preferRelativeResize="0"/>
                  </pic:nvPicPr>
                  <pic:blipFill>
                    <a:blip r:embed="rId7"/>
                    <a:srcRect b="0" l="0" r="0" t="0"/>
                    <a:stretch>
                      <a:fillRect/>
                    </a:stretch>
                  </pic:blipFill>
                  <pic:spPr>
                    <a:xfrm>
                      <a:off x="0" y="0"/>
                      <a:ext cx="5731510" cy="84074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Introduction to AI Teacher Guide</w:t>
      </w:r>
    </w:p>
    <w:p w:rsidR="00000000" w:rsidDel="00000000" w:rsidP="00000000" w:rsidRDefault="00000000" w:rsidRPr="00000000" w14:paraId="00000004">
      <w:pPr>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5">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Introduction to AI</w:t>
      </w:r>
    </w:p>
    <w:p w:rsidR="00000000" w:rsidDel="00000000" w:rsidP="00000000" w:rsidRDefault="00000000" w:rsidRPr="00000000" w14:paraId="0000000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AI is playing an ever-greater role in society. This Introduction to AI lesson gives students an understanding of AI and some of its characteristics. </w:t>
      </w:r>
    </w:p>
    <w:p w:rsidR="00000000" w:rsidDel="00000000" w:rsidP="00000000" w:rsidRDefault="00000000" w:rsidRPr="00000000" w14:paraId="0000000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8">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Time:</w:t>
      </w:r>
      <w:r w:rsidDel="00000000" w:rsidR="00000000" w:rsidRPr="00000000">
        <w:rPr>
          <w:rFonts w:ascii="Calibri" w:cs="Calibri" w:eastAsia="Calibri" w:hAnsi="Calibri"/>
          <w:sz w:val="22"/>
          <w:szCs w:val="22"/>
          <w:rtl w:val="0"/>
        </w:rPr>
        <w:t xml:space="preserve"> ~1 hour*</w:t>
      </w:r>
    </w:p>
    <w:p w:rsidR="00000000" w:rsidDel="00000000" w:rsidP="00000000" w:rsidRDefault="00000000" w:rsidRPr="00000000" w14:paraId="00000009">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A">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*If your classes are 40 mins. long rather than 1 hour, we recommend that you select the topics you feel are most important and/or shorten some of the interactive activities. </w:t>
      </w:r>
    </w:p>
    <w:p w:rsidR="00000000" w:rsidDel="00000000" w:rsidP="00000000" w:rsidRDefault="00000000" w:rsidRPr="00000000" w14:paraId="0000000B">
      <w:pPr>
        <w:rPr>
          <w:rFonts w:ascii="Calibri" w:cs="Calibri" w:eastAsia="Calibri" w:hAnsi="Calibri"/>
        </w:rPr>
      </w:pPr>
      <w:r w:rsidDel="00000000" w:rsidR="00000000" w:rsidRPr="00000000">
        <w:rPr>
          <w:rtl w:val="0"/>
        </w:rPr>
      </w:r>
    </w:p>
    <w:p w:rsidR="00000000" w:rsidDel="00000000" w:rsidP="00000000" w:rsidRDefault="00000000" w:rsidRPr="00000000" w14:paraId="0000000C">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Background</w:t>
      </w:r>
    </w:p>
    <w:p w:rsidR="00000000" w:rsidDel="00000000" w:rsidP="00000000" w:rsidRDefault="00000000" w:rsidRPr="00000000" w14:paraId="0000000D">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There are no prerequisites for this module as it provides a very basic introduction to what AI is and what it can be used for. </w:t>
      </w:r>
    </w:p>
    <w:p w:rsidR="00000000" w:rsidDel="00000000" w:rsidP="00000000" w:rsidRDefault="00000000" w:rsidRPr="00000000" w14:paraId="0000000E">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0F">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Curriculum Links</w:t>
      </w:r>
    </w:p>
    <w:p w:rsidR="00000000" w:rsidDel="00000000" w:rsidP="00000000" w:rsidRDefault="00000000" w:rsidRPr="00000000" w14:paraId="00000010">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The interactive and reflective nature of AI in My Life ensures that students will hone the five key skills central to teaching and learning across the Transition Year curriculum:</w:t>
      </w:r>
    </w:p>
    <w:p w:rsidR="00000000" w:rsidDel="00000000" w:rsidP="00000000" w:rsidRDefault="00000000" w:rsidRPr="00000000" w14:paraId="00000011">
      <w:pPr>
        <w:numPr>
          <w:ilvl w:val="0"/>
          <w:numId w:val="1"/>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Information processing</w:t>
      </w:r>
    </w:p>
    <w:p w:rsidR="00000000" w:rsidDel="00000000" w:rsidP="00000000" w:rsidRDefault="00000000" w:rsidRPr="00000000" w14:paraId="00000012">
      <w:pPr>
        <w:numPr>
          <w:ilvl w:val="0"/>
          <w:numId w:val="1"/>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Critical and creative thinking</w:t>
      </w:r>
    </w:p>
    <w:p w:rsidR="00000000" w:rsidDel="00000000" w:rsidP="00000000" w:rsidRDefault="00000000" w:rsidRPr="00000000" w14:paraId="00000013">
      <w:pPr>
        <w:numPr>
          <w:ilvl w:val="0"/>
          <w:numId w:val="1"/>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Communicating</w:t>
      </w:r>
    </w:p>
    <w:p w:rsidR="00000000" w:rsidDel="00000000" w:rsidP="00000000" w:rsidRDefault="00000000" w:rsidRPr="00000000" w14:paraId="00000014">
      <w:pPr>
        <w:numPr>
          <w:ilvl w:val="0"/>
          <w:numId w:val="1"/>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Working with others</w:t>
      </w:r>
    </w:p>
    <w:p w:rsidR="00000000" w:rsidDel="00000000" w:rsidP="00000000" w:rsidRDefault="00000000" w:rsidRPr="00000000" w14:paraId="00000015">
      <w:pPr>
        <w:numPr>
          <w:ilvl w:val="0"/>
          <w:numId w:val="1"/>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Being personally effective</w:t>
      </w:r>
    </w:p>
    <w:p w:rsidR="00000000" w:rsidDel="00000000" w:rsidP="00000000" w:rsidRDefault="00000000" w:rsidRPr="00000000" w14:paraId="00000016">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7">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An outline of links to the Leaving Certificate curriculum is provided after the module walkthrough.</w:t>
      </w:r>
    </w:p>
    <w:p w:rsidR="00000000" w:rsidDel="00000000" w:rsidP="00000000" w:rsidRDefault="00000000" w:rsidRPr="00000000" w14:paraId="00000018">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9">
      <w:pPr>
        <w:rPr>
          <w:rFonts w:ascii="Calibri" w:cs="Calibri" w:eastAsia="Calibri" w:hAnsi="Calibri"/>
          <w:sz w:val="22"/>
          <w:szCs w:val="22"/>
        </w:rPr>
      </w:pPr>
      <w:r w:rsidDel="00000000" w:rsidR="00000000" w:rsidRPr="00000000">
        <w:rPr>
          <w:rFonts w:ascii="Calibri" w:cs="Calibri" w:eastAsia="Calibri" w:hAnsi="Calibri"/>
          <w:b w:val="1"/>
          <w:sz w:val="22"/>
          <w:szCs w:val="22"/>
          <w:rtl w:val="0"/>
        </w:rPr>
        <w:t xml:space="preserve">Materials Needed:</w:t>
      </w:r>
      <w:r w:rsidDel="00000000" w:rsidR="00000000" w:rsidRPr="00000000">
        <w:rPr>
          <w:rFonts w:ascii="Calibri" w:cs="Calibri" w:eastAsia="Calibri" w:hAnsi="Calibri"/>
          <w:sz w:val="22"/>
          <w:szCs w:val="22"/>
          <w:rtl w:val="0"/>
        </w:rPr>
        <w:t xml:space="preserve"> PowerPoint presentation, Laptop, Screen, Internet Access, Timer</w:t>
      </w:r>
    </w:p>
    <w:p w:rsidR="00000000" w:rsidDel="00000000" w:rsidP="00000000" w:rsidRDefault="00000000" w:rsidRPr="00000000" w14:paraId="0000001A">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1B">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Module Overview</w:t>
      </w:r>
    </w:p>
    <w:p w:rsidR="00000000" w:rsidDel="00000000" w:rsidP="00000000" w:rsidRDefault="00000000" w:rsidRPr="00000000" w14:paraId="0000001C">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1D">
      <w:pPr>
        <w:tabs>
          <w:tab w:val="left" w:leader="none" w:pos="993"/>
          <w:tab w:val="left" w:leader="none" w:pos="1276"/>
          <w:tab w:val="left" w:leader="none" w:pos="3402"/>
        </w:tabs>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Introduction (~3 mins.)</w:t>
      </w:r>
    </w:p>
    <w:p w:rsidR="00000000" w:rsidDel="00000000" w:rsidP="00000000" w:rsidRDefault="00000000" w:rsidRPr="00000000" w14:paraId="0000001E">
      <w:pPr>
        <w:tabs>
          <w:tab w:val="left" w:leader="none" w:pos="993"/>
          <w:tab w:val="left" w:leader="none" w:pos="1276"/>
          <w:tab w:val="left" w:leader="none" w:pos="3402"/>
        </w:tabs>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 quick introduction to the overall course - AI in My Life - followed by an overview of this specific module, outlining learning goals for this session over the next 60 mins. </w:t>
      </w:r>
    </w:p>
    <w:p w:rsidR="00000000" w:rsidDel="00000000" w:rsidP="00000000" w:rsidRDefault="00000000" w:rsidRPr="00000000" w14:paraId="0000001F">
      <w:pPr>
        <w:tabs>
          <w:tab w:val="left" w:leader="none" w:pos="993"/>
          <w:tab w:val="left" w:leader="none" w:pos="1276"/>
          <w:tab w:val="left" w:leader="none" w:pos="3402"/>
        </w:tabs>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0">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What is AI? (~19 mins.)</w:t>
        <w:br w:type="textWrapping"/>
      </w:r>
      <w:r w:rsidDel="00000000" w:rsidR="00000000" w:rsidRPr="00000000">
        <w:rPr>
          <w:rFonts w:ascii="Calibri" w:cs="Calibri" w:eastAsia="Calibri" w:hAnsi="Calibri"/>
          <w:sz w:val="22"/>
          <w:szCs w:val="22"/>
          <w:rtl w:val="0"/>
        </w:rPr>
        <w:t xml:space="preserve">Starts with a definition and video of AI. The class is then asked to list AI they use in their daily lives and complete a quiz on what they know about AI. Please note that the quiz link will require students to use their phones; otherwise it could be done as a group exercise. </w:t>
      </w:r>
      <w:r w:rsidDel="00000000" w:rsidR="00000000" w:rsidRPr="00000000">
        <w:rPr>
          <w:rtl w:val="0"/>
        </w:rPr>
      </w:r>
    </w:p>
    <w:p w:rsidR="00000000" w:rsidDel="00000000" w:rsidP="00000000" w:rsidRDefault="00000000" w:rsidRPr="00000000" w14:paraId="00000021">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2">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AI in Use (~10 mins.)</w:t>
      </w:r>
    </w:p>
    <w:p w:rsidR="00000000" w:rsidDel="00000000" w:rsidP="00000000" w:rsidRDefault="00000000" w:rsidRPr="00000000" w14:paraId="00000023">
      <w:pPr>
        <w:rPr>
          <w:rFonts w:ascii="Calibri" w:cs="Calibri" w:eastAsia="Calibri" w:hAnsi="Calibri"/>
          <w:sz w:val="22"/>
          <w:szCs w:val="22"/>
          <w:u w:val="single"/>
        </w:rPr>
      </w:pPr>
      <w:r w:rsidDel="00000000" w:rsidR="00000000" w:rsidRPr="00000000">
        <w:rPr>
          <w:rFonts w:ascii="Calibri" w:cs="Calibri" w:eastAsia="Calibri" w:hAnsi="Calibri"/>
          <w:sz w:val="22"/>
          <w:szCs w:val="22"/>
          <w:rtl w:val="0"/>
        </w:rPr>
        <w:t xml:space="preserve">Short videos about how researchers are using AI in their work. Discuss the pros and cons of using AI.   </w:t>
      </w:r>
      <w:r w:rsidDel="00000000" w:rsidR="00000000" w:rsidRPr="00000000">
        <w:rPr>
          <w:rtl w:val="0"/>
        </w:rPr>
      </w:r>
    </w:p>
    <w:p w:rsidR="00000000" w:rsidDel="00000000" w:rsidP="00000000" w:rsidRDefault="00000000" w:rsidRPr="00000000" w14:paraId="00000024">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5">
      <w:pPr>
        <w:rPr>
          <w:rFonts w:ascii="Calibri" w:cs="Calibri" w:eastAsia="Calibri" w:hAnsi="Calibri"/>
          <w:sz w:val="22"/>
          <w:szCs w:val="22"/>
          <w:u w:val="single"/>
        </w:rPr>
      </w:pPr>
      <w:r w:rsidDel="00000000" w:rsidR="00000000" w:rsidRPr="00000000">
        <w:rPr>
          <w:rFonts w:ascii="Calibri" w:cs="Calibri" w:eastAsia="Calibri" w:hAnsi="Calibri"/>
          <w:sz w:val="22"/>
          <w:szCs w:val="22"/>
          <w:u w:val="single"/>
          <w:rtl w:val="0"/>
        </w:rPr>
        <w:t xml:space="preserve">Human v AI Capability (~26 mins) </w:t>
      </w:r>
    </w:p>
    <w:p w:rsidR="00000000" w:rsidDel="00000000" w:rsidP="00000000" w:rsidRDefault="00000000" w:rsidRPr="00000000" w14:paraId="00000026">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Explores what intelligence means using The Intelligent Piece of Paper activity. Computing is about making intelligent machines but how do we do this? Explore the concept of an algorithm as a set of instructions. Outlines recent advances in Generative AI – more commonly referred to as tools such as ChatGPT. Challenges students to complete the Art v AI quiz to see if they can tell the difference between Art produced by humans v Art produced by AI. </w:t>
      </w:r>
    </w:p>
    <w:p w:rsidR="00000000" w:rsidDel="00000000" w:rsidP="00000000" w:rsidRDefault="00000000" w:rsidRPr="00000000" w14:paraId="00000027">
      <w:pP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28">
      <w:pPr>
        <w:rPr>
          <w:rFonts w:ascii="Calibri" w:cs="Calibri" w:eastAsia="Calibri" w:hAnsi="Calibri"/>
          <w:sz w:val="22"/>
          <w:szCs w:val="22"/>
        </w:rPr>
      </w:pPr>
      <w:r w:rsidDel="00000000" w:rsidR="00000000" w:rsidRPr="00000000">
        <w:rPr>
          <w:rFonts w:ascii="Calibri" w:cs="Calibri" w:eastAsia="Calibri" w:hAnsi="Calibri"/>
          <w:sz w:val="22"/>
          <w:szCs w:val="22"/>
          <w:u w:val="single"/>
          <w:rtl w:val="0"/>
        </w:rPr>
        <w:t xml:space="preserve">Recap (~2 mins.)</w:t>
        <w:br w:type="textWrapping"/>
      </w:r>
      <w:r w:rsidDel="00000000" w:rsidR="00000000" w:rsidRPr="00000000">
        <w:rPr>
          <w:rFonts w:ascii="Calibri" w:cs="Calibri" w:eastAsia="Calibri" w:hAnsi="Calibri"/>
          <w:sz w:val="22"/>
          <w:szCs w:val="22"/>
          <w:rtl w:val="0"/>
        </w:rPr>
        <w:t xml:space="preserve">A brief recap on what students have learned in this module and an opportunity to ask questions about topics they would like to explore more.</w:t>
      </w:r>
    </w:p>
    <w:p w:rsidR="00000000" w:rsidDel="00000000" w:rsidP="00000000" w:rsidRDefault="00000000" w:rsidRPr="00000000" w14:paraId="00000029">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2A">
      <w:pPr>
        <w:rPr>
          <w:rFonts w:ascii="Calibri" w:cs="Calibri" w:eastAsia="Calibri" w:hAnsi="Calibri"/>
          <w:sz w:val="22"/>
          <w:szCs w:val="22"/>
          <w:u w:val="single"/>
        </w:rPr>
      </w:pPr>
      <w:r w:rsidDel="00000000" w:rsidR="00000000" w:rsidRPr="00000000">
        <w:rPr>
          <w:rtl w:val="0"/>
        </w:rPr>
      </w:r>
    </w:p>
    <w:p w:rsidR="00000000" w:rsidDel="00000000" w:rsidP="00000000" w:rsidRDefault="00000000" w:rsidRPr="00000000" w14:paraId="0000002B">
      <w:pPr>
        <w:rPr>
          <w:rFonts w:ascii="Calibri" w:cs="Calibri" w:eastAsia="Calibri" w:hAnsi="Calibri"/>
        </w:rPr>
      </w:pPr>
      <w:r w:rsidDel="00000000" w:rsidR="00000000" w:rsidRPr="00000000">
        <w:rPr>
          <w:rtl w:val="0"/>
        </w:rPr>
      </w:r>
    </w:p>
    <w:p w:rsidR="00000000" w:rsidDel="00000000" w:rsidP="00000000" w:rsidRDefault="00000000" w:rsidRPr="00000000" w14:paraId="0000002C">
      <w:pPr>
        <w:rPr>
          <w:rFonts w:ascii="Calibri" w:cs="Calibri" w:eastAsia="Calibri" w:hAnsi="Calibri"/>
        </w:rPr>
      </w:pPr>
      <w:r w:rsidDel="00000000" w:rsidR="00000000" w:rsidRPr="00000000">
        <w:rPr>
          <w:rtl w:val="0"/>
        </w:rPr>
      </w:r>
    </w:p>
    <w:tbl>
      <w:tblPr>
        <w:tblStyle w:val="Table1"/>
        <w:tblW w:w="90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85"/>
        <w:gridCol w:w="3960"/>
        <w:tblGridChange w:id="0">
          <w:tblGrid>
            <w:gridCol w:w="5085"/>
            <w:gridCol w:w="3960"/>
          </w:tblGrid>
        </w:tblGridChange>
      </w:tblGrid>
      <w:tr>
        <w:trPr>
          <w:cantSplit w:val="0"/>
          <w:trHeight w:val="240" w:hRule="atLeast"/>
          <w:tblHeader w:val="0"/>
        </w:trPr>
        <w:tc>
          <w:tcPr>
            <w:gridSpan w:val="2"/>
          </w:tcPr>
          <w:p w:rsidR="00000000" w:rsidDel="00000000" w:rsidP="00000000" w:rsidRDefault="00000000" w:rsidRPr="00000000" w14:paraId="0000002D">
            <w:pPr>
              <w:jc w:val="center"/>
              <w:rPr>
                <w:rFonts w:ascii="Calibri" w:cs="Calibri" w:eastAsia="Calibri" w:hAnsi="Calibri"/>
                <w:b w:val="1"/>
                <w:sz w:val="22"/>
                <w:szCs w:val="22"/>
              </w:rPr>
            </w:pPr>
            <w:r w:rsidDel="00000000" w:rsidR="00000000" w:rsidRPr="00000000">
              <w:rPr>
                <w:rFonts w:ascii="Calibri" w:cs="Calibri" w:eastAsia="Calibri" w:hAnsi="Calibri"/>
                <w:b w:val="1"/>
                <w:rtl w:val="0"/>
              </w:rPr>
              <w:t xml:space="preserve">Introduction to AI</w:t>
            </w:r>
            <w:r w:rsidDel="00000000" w:rsidR="00000000" w:rsidRPr="00000000">
              <w:rPr>
                <w:rFonts w:ascii="Calibri" w:cs="Calibri" w:eastAsia="Calibri" w:hAnsi="Calibri"/>
                <w:b w:val="1"/>
                <w:sz w:val="22"/>
                <w:szCs w:val="22"/>
                <w:rtl w:val="0"/>
              </w:rPr>
              <w:br w:type="textWrapping"/>
              <w:t xml:space="preserve">Module Walkthrough</w:t>
            </w:r>
          </w:p>
        </w:tc>
      </w:tr>
      <w:tr>
        <w:trPr>
          <w:cantSplit w:val="0"/>
          <w:trHeight w:val="220" w:hRule="atLeast"/>
          <w:tblHeader w:val="0"/>
        </w:trPr>
        <w:tc>
          <w:tcPr>
            <w:gridSpan w:val="2"/>
          </w:tcPr>
          <w:p w:rsidR="00000000" w:rsidDel="00000000" w:rsidP="00000000" w:rsidRDefault="00000000" w:rsidRPr="00000000" w14:paraId="0000002F">
            <w:pP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30">
            <w:pP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Learning Intentions</w:t>
            </w:r>
          </w:p>
          <w:p w:rsidR="00000000" w:rsidDel="00000000" w:rsidP="00000000" w:rsidRDefault="00000000" w:rsidRPr="00000000" w14:paraId="00000031">
            <w:pP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By the end of this workshop, students will be able to:</w:t>
            </w:r>
          </w:p>
          <w:p w:rsidR="00000000" w:rsidDel="00000000" w:rsidP="00000000" w:rsidRDefault="00000000" w:rsidRPr="00000000" w14:paraId="00000032">
            <w:pPr>
              <w:numPr>
                <w:ilvl w:val="0"/>
                <w:numId w:val="2"/>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Understand what AI is</w:t>
            </w:r>
          </w:p>
          <w:p w:rsidR="00000000" w:rsidDel="00000000" w:rsidP="00000000" w:rsidRDefault="00000000" w:rsidRPr="00000000" w14:paraId="00000033">
            <w:pPr>
              <w:numPr>
                <w:ilvl w:val="0"/>
                <w:numId w:val="2"/>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Explain what we mean by “intelligent”</w:t>
            </w:r>
          </w:p>
          <w:p w:rsidR="00000000" w:rsidDel="00000000" w:rsidP="00000000" w:rsidRDefault="00000000" w:rsidRPr="00000000" w14:paraId="00000034">
            <w:pPr>
              <w:numPr>
                <w:ilvl w:val="0"/>
                <w:numId w:val="2"/>
              </w:numPr>
              <w:ind w:left="720" w:hanging="36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Be able to cite examples of the uses of AI</w:t>
            </w:r>
          </w:p>
          <w:p w:rsidR="00000000" w:rsidDel="00000000" w:rsidP="00000000" w:rsidRDefault="00000000" w:rsidRPr="00000000" w14:paraId="00000035">
            <w:pPr>
              <w:ind w:left="720" w:firstLine="0"/>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36">
            <w:pPr>
              <w:ind w:left="360" w:firstLine="0"/>
              <w:rPr>
                <w:rFonts w:ascii="Calibri" w:cs="Calibri" w:eastAsia="Calibri" w:hAnsi="Calibri"/>
                <w:sz w:val="22"/>
                <w:szCs w:val="22"/>
              </w:rPr>
            </w:pPr>
            <w:r w:rsidDel="00000000" w:rsidR="00000000" w:rsidRPr="00000000">
              <w:rPr>
                <w:rtl w:val="0"/>
              </w:rPr>
            </w:r>
          </w:p>
        </w:tc>
      </w:tr>
      <w:tr>
        <w:trPr>
          <w:cantSplit w:val="0"/>
          <w:trHeight w:val="120" w:hRule="atLeast"/>
          <w:tblHeader w:val="0"/>
        </w:trPr>
        <w:tc>
          <w:tcPr>
            <w:gridSpan w:val="2"/>
          </w:tcPr>
          <w:p w:rsidR="00000000" w:rsidDel="00000000" w:rsidP="00000000" w:rsidRDefault="00000000" w:rsidRPr="00000000" w14:paraId="00000038">
            <w:pPr>
              <w:jc w:val="center"/>
              <w:rPr>
                <w:rFonts w:ascii="Calibri" w:cs="Calibri" w:eastAsia="Calibri" w:hAnsi="Calibri"/>
                <w:b w:val="1"/>
                <w:sz w:val="12"/>
                <w:szCs w:val="12"/>
              </w:rPr>
            </w:pPr>
            <w:r w:rsidDel="00000000" w:rsidR="00000000" w:rsidRPr="00000000">
              <w:rPr>
                <w:rtl w:val="0"/>
              </w:rPr>
            </w:r>
          </w:p>
          <w:p w:rsidR="00000000" w:rsidDel="00000000" w:rsidP="00000000" w:rsidRDefault="00000000" w:rsidRPr="00000000" w14:paraId="00000039">
            <w:pPr>
              <w:jc w:val="center"/>
              <w:rPr>
                <w:rFonts w:ascii="Calibri" w:cs="Calibri" w:eastAsia="Calibri" w:hAnsi="Calibri"/>
                <w:b w:val="1"/>
                <w:sz w:val="4"/>
                <w:szCs w:val="4"/>
              </w:rPr>
            </w:pPr>
            <w:r w:rsidDel="00000000" w:rsidR="00000000" w:rsidRPr="00000000">
              <w:rPr>
                <w:rtl w:val="0"/>
              </w:rPr>
            </w:r>
          </w:p>
          <w:p w:rsidR="00000000" w:rsidDel="00000000" w:rsidP="00000000" w:rsidRDefault="00000000" w:rsidRPr="00000000" w14:paraId="0000003A">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Introduction (~3 mins.)</w:t>
            </w:r>
          </w:p>
          <w:p w:rsidR="00000000" w:rsidDel="00000000" w:rsidP="00000000" w:rsidRDefault="00000000" w:rsidRPr="00000000" w14:paraId="0000003B">
            <w:pPr>
              <w:jc w:val="center"/>
              <w:rPr>
                <w:rFonts w:ascii="Calibri" w:cs="Calibri" w:eastAsia="Calibri" w:hAnsi="Calibri"/>
                <w:b w:val="1"/>
                <w:sz w:val="22"/>
                <w:szCs w:val="22"/>
              </w:rPr>
            </w:pPr>
            <w:r w:rsidDel="00000000" w:rsidR="00000000" w:rsidRPr="00000000">
              <w:rPr>
                <w:rtl w:val="0"/>
              </w:rPr>
            </w:r>
          </w:p>
          <w:p w:rsidR="00000000" w:rsidDel="00000000" w:rsidP="00000000" w:rsidRDefault="00000000" w:rsidRPr="00000000" w14:paraId="0000003C">
            <w:pPr>
              <w:jc w:val="center"/>
              <w:rPr>
                <w:rFonts w:ascii="Calibri" w:cs="Calibri" w:eastAsia="Calibri" w:hAnsi="Calibri"/>
                <w:b w:val="1"/>
                <w:sz w:val="2"/>
                <w:szCs w:val="2"/>
              </w:rPr>
            </w:pPr>
            <w:r w:rsidDel="00000000" w:rsidR="00000000" w:rsidRPr="00000000">
              <w:rPr>
                <w:rtl w:val="0"/>
              </w:rPr>
            </w:r>
          </w:p>
        </w:tc>
      </w:tr>
      <w:tr>
        <w:trPr>
          <w:cantSplit w:val="0"/>
          <w:tblHeader w:val="0"/>
        </w:trPr>
        <w:tc>
          <w:tcPr/>
          <w:p w:rsidR="00000000" w:rsidDel="00000000" w:rsidP="00000000" w:rsidRDefault="00000000" w:rsidRPr="00000000" w14:paraId="0000003E">
            <w:pPr>
              <w:rPr>
                <w:rFonts w:ascii="Calibri" w:cs="Calibri" w:eastAsia="Calibri" w:hAnsi="Calibri"/>
              </w:rPr>
            </w:pPr>
            <w:r w:rsidDel="00000000" w:rsidR="00000000" w:rsidRPr="00000000">
              <w:rPr>
                <w:rFonts w:ascii="Calibri" w:cs="Calibri" w:eastAsia="Calibri" w:hAnsi="Calibri"/>
              </w:rPr>
              <w:drawing>
                <wp:inline distB="0" distT="0" distL="0" distR="0">
                  <wp:extent cx="3134571" cy="1758985"/>
                  <wp:effectExtent b="0" l="0" r="0" t="0"/>
                  <wp:docPr descr="A green and blue rectangular background with white text&#10;&#10;Description automatically generated" id="5" name="image3.png"/>
                  <a:graphic>
                    <a:graphicData uri="http://schemas.openxmlformats.org/drawingml/2006/picture">
                      <pic:pic>
                        <pic:nvPicPr>
                          <pic:cNvPr descr="A green and blue rectangular background with white text&#10;&#10;Description automatically generated" id="0" name="image3.png"/>
                          <pic:cNvPicPr preferRelativeResize="0"/>
                        </pic:nvPicPr>
                        <pic:blipFill>
                          <a:blip r:embed="rId8"/>
                          <a:srcRect b="0" l="0" r="0" t="0"/>
                          <a:stretch>
                            <a:fillRect/>
                          </a:stretch>
                        </pic:blipFill>
                        <pic:spPr>
                          <a:xfrm>
                            <a:off x="0" y="0"/>
                            <a:ext cx="3134571" cy="17589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F">
            <w:pPr>
              <w:rPr>
                <w:rFonts w:ascii="Calibri" w:cs="Calibri" w:eastAsia="Calibri" w:hAnsi="Calibri"/>
                <w:sz w:val="20"/>
                <w:szCs w:val="20"/>
                <w:u w:val="single"/>
              </w:rPr>
            </w:pPr>
            <w:r w:rsidDel="00000000" w:rsidR="00000000" w:rsidRPr="00000000">
              <w:rPr>
                <w:rFonts w:ascii="Calibri" w:cs="Calibri" w:eastAsia="Calibri" w:hAnsi="Calibri"/>
                <w:sz w:val="20"/>
                <w:szCs w:val="20"/>
                <w:u w:val="single"/>
                <w:rtl w:val="0"/>
              </w:rPr>
              <w:t xml:space="preserve">Lecture</w:t>
            </w:r>
          </w:p>
          <w:p w:rsidR="00000000" w:rsidDel="00000000" w:rsidP="00000000" w:rsidRDefault="00000000" w:rsidRPr="00000000" w14:paraId="00000040">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Tell students that Introduction to AI is the first session in a modular workshop series on Artificial Intelligence (AI). It was developed by the Science Foundation Ireland ADAPT Research Centre.</w:t>
            </w:r>
          </w:p>
          <w:p w:rsidR="00000000" w:rsidDel="00000000" w:rsidP="00000000" w:rsidRDefault="00000000" w:rsidRPr="00000000" w14:paraId="0000004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ADAPT is a major academia-industry research centre with more than 300 researchers from 8 Irish universities (led by Trinity College Dublin and co-hosted by Dublin City University) producing research and innovations in many aspects of AI.</w:t>
            </w:r>
          </w:p>
          <w:p w:rsidR="00000000" w:rsidDel="00000000" w:rsidP="00000000" w:rsidRDefault="00000000" w:rsidRPr="00000000" w14:paraId="00000042">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043">
            <w:pPr>
              <w:widowControl w:val="0"/>
              <w:spacing w:line="276" w:lineRule="auto"/>
              <w:rPr>
                <w:rFonts w:ascii="Calibri" w:cs="Calibri" w:eastAsia="Calibri" w:hAnsi="Calibri"/>
              </w:rPr>
            </w:pPr>
            <w:r w:rsidDel="00000000" w:rsidR="00000000" w:rsidRPr="00000000">
              <w:rPr>
                <w:rFonts w:ascii="Calibri" w:cs="Calibri" w:eastAsia="Calibri" w:hAnsi="Calibri"/>
                <w:sz w:val="12"/>
                <w:szCs w:val="12"/>
                <w:u w:val="single"/>
              </w:rPr>
              <w:drawing>
                <wp:inline distB="114300" distT="114300" distL="114300" distR="114300">
                  <wp:extent cx="3071813" cy="1764133"/>
                  <wp:effectExtent b="0" l="0" r="0" t="0"/>
                  <wp:docPr id="4"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3071813" cy="1764133"/>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rFonts w:ascii="Calibri" w:cs="Calibri" w:eastAsia="Calibri" w:hAnsi="Calibri"/>
                <w:sz w:val="8"/>
                <w:szCs w:val="8"/>
              </w:rPr>
            </w:pPr>
            <w:r w:rsidDel="00000000" w:rsidR="00000000" w:rsidRPr="00000000">
              <w:rPr>
                <w:rtl w:val="0"/>
              </w:rPr>
            </w:r>
          </w:p>
        </w:tc>
        <w:tc>
          <w:tcPr/>
          <w:p w:rsidR="00000000" w:rsidDel="00000000" w:rsidP="00000000" w:rsidRDefault="00000000" w:rsidRPr="00000000" w14:paraId="00000045">
            <w:pPr>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Lecture</w:t>
            </w:r>
            <w:r w:rsidDel="00000000" w:rsidR="00000000" w:rsidRPr="00000000">
              <w:rPr>
                <w:rFonts w:ascii="Calibri" w:cs="Calibri" w:eastAsia="Calibri" w:hAnsi="Calibri"/>
                <w:sz w:val="22"/>
                <w:szCs w:val="22"/>
                <w:u w:val="single"/>
                <w:rtl w:val="0"/>
              </w:rPr>
              <w:br w:type="textWrapping"/>
            </w:r>
            <w:r w:rsidDel="00000000" w:rsidR="00000000" w:rsidRPr="00000000">
              <w:rPr>
                <w:rFonts w:ascii="Calibri" w:cs="Calibri" w:eastAsia="Calibri" w:hAnsi="Calibri"/>
                <w:sz w:val="21"/>
                <w:szCs w:val="21"/>
                <w:rtl w:val="0"/>
              </w:rPr>
              <w:t xml:space="preserve">Outline to students what</w:t>
            </w:r>
            <w:r w:rsidDel="00000000" w:rsidR="00000000" w:rsidRPr="00000000">
              <w:rPr>
                <w:rFonts w:ascii="Calibri" w:cs="Calibri" w:eastAsia="Calibri" w:hAnsi="Calibri"/>
                <w:sz w:val="21"/>
                <w:szCs w:val="21"/>
                <w:u w:val="single"/>
                <w:rtl w:val="0"/>
              </w:rPr>
              <w:t xml:space="preserve"> </w:t>
            </w:r>
            <w:r w:rsidDel="00000000" w:rsidR="00000000" w:rsidRPr="00000000">
              <w:rPr>
                <w:rFonts w:ascii="Calibri" w:cs="Calibri" w:eastAsia="Calibri" w:hAnsi="Calibri"/>
                <w:sz w:val="21"/>
                <w:szCs w:val="21"/>
                <w:rtl w:val="0"/>
              </w:rPr>
              <w:t xml:space="preserve">they’ll be able to do by the end of this module:</w:t>
            </w:r>
          </w:p>
          <w:p w:rsidR="00000000" w:rsidDel="00000000" w:rsidP="00000000" w:rsidRDefault="00000000" w:rsidRPr="00000000" w14:paraId="00000046">
            <w:pPr>
              <w:numPr>
                <w:ilvl w:val="0"/>
                <w:numId w:val="2"/>
              </w:numPr>
              <w:ind w:left="720" w:hanging="360"/>
              <w:rPr>
                <w:rFonts w:ascii="Calibri" w:cs="Calibri" w:eastAsia="Calibri" w:hAnsi="Calibri"/>
              </w:rPr>
            </w:pPr>
            <w:r w:rsidDel="00000000" w:rsidR="00000000" w:rsidRPr="00000000">
              <w:rPr>
                <w:rFonts w:ascii="Calibri" w:cs="Calibri" w:eastAsia="Calibri" w:hAnsi="Calibri"/>
                <w:sz w:val="20"/>
                <w:szCs w:val="20"/>
                <w:rtl w:val="0"/>
              </w:rPr>
              <w:t xml:space="preserve">Understand what AI is</w:t>
            </w:r>
            <w:r w:rsidDel="00000000" w:rsidR="00000000" w:rsidRPr="00000000">
              <w:rPr>
                <w:rtl w:val="0"/>
              </w:rPr>
            </w:r>
          </w:p>
          <w:p w:rsidR="00000000" w:rsidDel="00000000" w:rsidP="00000000" w:rsidRDefault="00000000" w:rsidRPr="00000000" w14:paraId="00000047">
            <w:pPr>
              <w:numPr>
                <w:ilvl w:val="0"/>
                <w:numId w:val="2"/>
              </w:numPr>
              <w:ind w:left="720" w:hanging="360"/>
              <w:rPr>
                <w:rFonts w:ascii="Calibri" w:cs="Calibri" w:eastAsia="Calibri" w:hAnsi="Calibri"/>
                <w:sz w:val="20"/>
                <w:szCs w:val="20"/>
                <w:u w:val="none"/>
              </w:rPr>
            </w:pPr>
            <w:r w:rsidDel="00000000" w:rsidR="00000000" w:rsidRPr="00000000">
              <w:rPr>
                <w:rFonts w:ascii="Calibri" w:cs="Calibri" w:eastAsia="Calibri" w:hAnsi="Calibri"/>
                <w:sz w:val="20"/>
                <w:szCs w:val="20"/>
                <w:rtl w:val="0"/>
              </w:rPr>
              <w:t xml:space="preserve">Explain what we mean by “intelligent”</w:t>
            </w:r>
            <w:r w:rsidDel="00000000" w:rsidR="00000000" w:rsidRPr="00000000">
              <w:rPr>
                <w:rtl w:val="0"/>
              </w:rPr>
            </w:r>
          </w:p>
          <w:p w:rsidR="00000000" w:rsidDel="00000000" w:rsidP="00000000" w:rsidRDefault="00000000" w:rsidRPr="00000000" w14:paraId="00000048">
            <w:pPr>
              <w:numPr>
                <w:ilvl w:val="0"/>
                <w:numId w:val="2"/>
              </w:numPr>
              <w:ind w:left="720" w:hanging="360"/>
              <w:rPr>
                <w:rFonts w:ascii="Calibri" w:cs="Calibri" w:eastAsia="Calibri" w:hAnsi="Calibri"/>
              </w:rPr>
            </w:pPr>
            <w:r w:rsidDel="00000000" w:rsidR="00000000" w:rsidRPr="00000000">
              <w:rPr>
                <w:rFonts w:ascii="Calibri" w:cs="Calibri" w:eastAsia="Calibri" w:hAnsi="Calibri"/>
                <w:sz w:val="20"/>
                <w:szCs w:val="20"/>
                <w:rtl w:val="0"/>
              </w:rPr>
              <w:t xml:space="preserve">Cite examples of uses of AI</w:t>
            </w:r>
            <w:r w:rsidDel="00000000" w:rsidR="00000000" w:rsidRPr="00000000">
              <w:rPr>
                <w:rtl w:val="0"/>
              </w:rPr>
            </w:r>
          </w:p>
          <w:p w:rsidR="00000000" w:rsidDel="00000000" w:rsidP="00000000" w:rsidRDefault="00000000" w:rsidRPr="00000000" w14:paraId="00000049">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4A">
            <w:pPr>
              <w:rPr>
                <w:rFonts w:ascii="Calibri" w:cs="Calibri" w:eastAsia="Calibri" w:hAnsi="Calibri"/>
                <w:sz w:val="20"/>
                <w:szCs w:val="20"/>
              </w:rPr>
            </w:pPr>
            <w:r w:rsidDel="00000000" w:rsidR="00000000" w:rsidRPr="00000000">
              <w:rPr>
                <w:rFonts w:ascii="Calibri" w:cs="Calibri" w:eastAsia="Calibri" w:hAnsi="Calibri"/>
                <w:sz w:val="21"/>
                <w:szCs w:val="21"/>
                <w:rtl w:val="0"/>
              </w:rPr>
              <w:br w:type="textWrapping"/>
            </w:r>
            <w:r w:rsidDel="00000000" w:rsidR="00000000" w:rsidRPr="00000000">
              <w:rPr>
                <w:rFonts w:ascii="Calibri" w:cs="Calibri" w:eastAsia="Calibri" w:hAnsi="Calibri"/>
                <w:sz w:val="20"/>
                <w:szCs w:val="20"/>
                <w:rtl w:val="0"/>
              </w:rPr>
              <w:t xml:space="preserve">  </w:t>
            </w:r>
          </w:p>
          <w:p w:rsidR="00000000" w:rsidDel="00000000" w:rsidP="00000000" w:rsidRDefault="00000000" w:rsidRPr="00000000" w14:paraId="0000004B">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C">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D">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E">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F">
            <w:pPr>
              <w:rPr>
                <w:rFonts w:ascii="Calibri" w:cs="Calibri" w:eastAsia="Calibri" w:hAnsi="Calibri"/>
                <w:sz w:val="20"/>
                <w:szCs w:val="20"/>
              </w:rPr>
            </w:pPr>
            <w:r w:rsidDel="00000000" w:rsidR="00000000" w:rsidRPr="00000000">
              <w:rPr>
                <w:rtl w:val="0"/>
              </w:rPr>
            </w:r>
          </w:p>
        </w:tc>
      </w:tr>
      <w:tr>
        <w:trPr>
          <w:cantSplit w:val="0"/>
          <w:trHeight w:val="240" w:hRule="atLeast"/>
          <w:tblHeader w:val="0"/>
        </w:trPr>
        <w:tc>
          <w:tcPr>
            <w:gridSpan w:val="2"/>
          </w:tcPr>
          <w:p w:rsidR="00000000" w:rsidDel="00000000" w:rsidP="00000000" w:rsidRDefault="00000000" w:rsidRPr="00000000" w14:paraId="00000050">
            <w:pPr>
              <w:jc w:val="center"/>
              <w:rPr>
                <w:rFonts w:ascii="Calibri" w:cs="Calibri" w:eastAsia="Calibri" w:hAnsi="Calibri"/>
                <w:b w:val="1"/>
              </w:rPr>
            </w:pPr>
            <w:r w:rsidDel="00000000" w:rsidR="00000000" w:rsidRPr="00000000">
              <w:rPr>
                <w:rFonts w:ascii="Calibri" w:cs="Calibri" w:eastAsia="Calibri" w:hAnsi="Calibri"/>
                <w:b w:val="1"/>
                <w:rtl w:val="0"/>
              </w:rPr>
              <w:t xml:space="preserve">What is AI? (~19 mins)</w:t>
            </w:r>
          </w:p>
        </w:tc>
      </w:tr>
      <w:tr>
        <w:trPr>
          <w:cantSplit w:val="0"/>
          <w:tblHeader w:val="0"/>
        </w:trPr>
        <w:tc>
          <w:tcPr/>
          <w:p w:rsidR="00000000" w:rsidDel="00000000" w:rsidP="00000000" w:rsidRDefault="00000000" w:rsidRPr="00000000" w14:paraId="00000052">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7"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3">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54">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What does AI stand for? </w:t>
            </w:r>
          </w:p>
          <w:p w:rsidR="00000000" w:rsidDel="00000000" w:rsidP="00000000" w:rsidRDefault="00000000" w:rsidRPr="00000000" w14:paraId="0000005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Using an interactive participation tool such as Sli.do, Mentimeter or Kahoot, ask students to indicate what they think AI is and show a word cloud with their responses.</w:t>
            </w:r>
          </w:p>
          <w:p w:rsidR="00000000" w:rsidDel="00000000" w:rsidP="00000000" w:rsidRDefault="00000000" w:rsidRPr="00000000" w14:paraId="0000005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Alternatively, you can simply ask the class to shout their answers.</w:t>
            </w:r>
          </w:p>
        </w:tc>
      </w:tr>
      <w:tr>
        <w:trPr>
          <w:cantSplit w:val="0"/>
          <w:tblHeader w:val="0"/>
        </w:trPr>
        <w:tc>
          <w:tcPr/>
          <w:p w:rsidR="00000000" w:rsidDel="00000000" w:rsidP="00000000" w:rsidRDefault="00000000" w:rsidRPr="00000000" w14:paraId="00000057">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14500"/>
                  <wp:effectExtent b="0" l="0" r="0" t="0"/>
                  <wp:docPr id="6"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3086100" cy="1714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8">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59">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Go through the following definition, checking that students understand:</w:t>
            </w:r>
          </w:p>
          <w:p w:rsidR="00000000" w:rsidDel="00000000" w:rsidP="00000000" w:rsidRDefault="00000000" w:rsidRPr="00000000" w14:paraId="0000005A">
            <w:pPr>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Artificial intelligence refers to many different technologies that are designed to accomplish tasks that can otherwise be only carried out by human minds, for example identifying patterns, recognising images, understanding languages or solving problems.</w:t>
            </w:r>
          </w:p>
          <w:p w:rsidR="00000000" w:rsidDel="00000000" w:rsidP="00000000" w:rsidRDefault="00000000" w:rsidRPr="00000000" w14:paraId="0000005B">
            <w:pPr>
              <w:rPr>
                <w:rFonts w:ascii="Calibri" w:cs="Calibri" w:eastAsia="Calibri" w:hAnsi="Calibri"/>
                <w:sz w:val="21"/>
                <w:szCs w:val="21"/>
                <w:u w:val="single"/>
              </w:rPr>
            </w:pPr>
            <w:r w:rsidDel="00000000" w:rsidR="00000000" w:rsidRPr="00000000">
              <w:rPr>
                <w:rtl w:val="0"/>
              </w:rPr>
            </w:r>
          </w:p>
        </w:tc>
      </w:tr>
      <w:tr>
        <w:trPr>
          <w:cantSplit w:val="0"/>
          <w:tblHeader w:val="0"/>
        </w:trPr>
        <w:tc>
          <w:tcPr/>
          <w:p w:rsidR="00000000" w:rsidDel="00000000" w:rsidP="00000000" w:rsidRDefault="00000000" w:rsidRPr="00000000" w14:paraId="0000005C">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90700"/>
                  <wp:effectExtent b="0" l="0" r="0" t="0"/>
                  <wp:docPr id="9"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3086100" cy="1790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D">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 </w:t>
            </w:r>
          </w:p>
          <w:p w:rsidR="00000000" w:rsidDel="00000000" w:rsidP="00000000" w:rsidRDefault="00000000" w:rsidRPr="00000000" w14:paraId="0000005E">
            <w:pPr>
              <w:widowControl w:val="0"/>
              <w:spacing w:before="200" w:line="240" w:lineRule="auto"/>
              <w:rPr>
                <w:rFonts w:ascii="Calibri" w:cs="Calibri" w:eastAsia="Calibri" w:hAnsi="Calibri"/>
                <w:sz w:val="2"/>
                <w:szCs w:val="2"/>
              </w:rPr>
            </w:pPr>
            <w:r w:rsidDel="00000000" w:rsidR="00000000" w:rsidRPr="00000000">
              <w:rPr>
                <w:rFonts w:ascii="Calibri" w:cs="Calibri" w:eastAsia="Calibri" w:hAnsi="Calibri"/>
                <w:sz w:val="21"/>
                <w:szCs w:val="21"/>
                <w:rtl w:val="0"/>
              </w:rPr>
              <w:t xml:space="preserve">This 2.5-minute video from the Royal Society in the UK explains some of the benefits of AI and ways in which it’s being used currently. It also encourages us to reflect on whether AI development and use can have potentially negative effects on individuals and society and what we can do to address this issue. Show the video to the students. </w:t>
            </w:r>
            <w:r w:rsidDel="00000000" w:rsidR="00000000" w:rsidRPr="00000000">
              <w:rPr>
                <w:rFonts w:ascii="Calibri" w:cs="Calibri" w:eastAsia="Calibri" w:hAnsi="Calibri"/>
                <w:rtl w:val="0"/>
              </w:rPr>
              <w:br w:type="textWrapping"/>
            </w:r>
            <w:r w:rsidDel="00000000" w:rsidR="00000000" w:rsidRPr="00000000">
              <w:rPr>
                <w:rtl w:val="0"/>
              </w:rPr>
            </w:r>
          </w:p>
        </w:tc>
      </w:tr>
      <w:tr>
        <w:trPr>
          <w:cantSplit w:val="0"/>
          <w:tblHeader w:val="0"/>
        </w:trPr>
        <w:tc>
          <w:tcPr/>
          <w:p w:rsidR="00000000" w:rsidDel="00000000" w:rsidP="00000000" w:rsidRDefault="00000000" w:rsidRPr="00000000" w14:paraId="0000005F">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39900"/>
                  <wp:effectExtent b="0" l="0" r="0" t="0"/>
                  <wp:docPr id="8"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0">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Discussion (5 mins)</w:t>
            </w:r>
          </w:p>
          <w:p w:rsidR="00000000" w:rsidDel="00000000" w:rsidP="00000000" w:rsidRDefault="00000000" w:rsidRPr="00000000" w14:paraId="00000061">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Ask the students to consider whether they think they use AI.</w:t>
            </w:r>
          </w:p>
          <w:p w:rsidR="00000000" w:rsidDel="00000000" w:rsidP="00000000" w:rsidRDefault="00000000" w:rsidRPr="00000000" w14:paraId="00000062">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Again, you could use an interactive word cloud generator for this, or ask the class to shout examples of where they use AI in their everyday lives.</w:t>
            </w:r>
          </w:p>
        </w:tc>
      </w:tr>
      <w:tr>
        <w:trPr>
          <w:cantSplit w:val="0"/>
          <w:tblHeader w:val="0"/>
        </w:trPr>
        <w:tc>
          <w:tcPr/>
          <w:p w:rsidR="00000000" w:rsidDel="00000000" w:rsidP="00000000" w:rsidRDefault="00000000" w:rsidRPr="00000000" w14:paraId="0000006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689100"/>
                  <wp:effectExtent b="0" l="0" r="0" t="0"/>
                  <wp:docPr id="11"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3086100" cy="1689100"/>
                          </a:xfrm>
                          <a:prstGeom prst="rect"/>
                          <a:ln/>
                        </pic:spPr>
                      </pic:pic>
                    </a:graphicData>
                  </a:graphic>
                </wp:inline>
              </w:drawing>
            </w:r>
            <w:r w:rsidDel="00000000" w:rsidR="00000000" w:rsidRPr="00000000">
              <w:rPr>
                <w:rFonts w:ascii="Calibri" w:cs="Calibri" w:eastAsia="Calibri" w:hAnsi="Calibri"/>
              </w:rPr>
              <w:drawing>
                <wp:inline distB="114300" distT="114300" distL="114300" distR="114300">
                  <wp:extent cx="3086100" cy="1739900"/>
                  <wp:effectExtent b="0" l="0" r="0" t="0"/>
                  <wp:docPr id="10"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4">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(4 mins)</w:t>
            </w:r>
          </w:p>
          <w:p w:rsidR="00000000" w:rsidDel="00000000" w:rsidP="00000000" w:rsidRDefault="00000000" w:rsidRPr="00000000" w14:paraId="0000006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List items that the students list/call out and then show the image of AI "everyday and potential use”. </w:t>
            </w:r>
          </w:p>
          <w:p w:rsidR="00000000" w:rsidDel="00000000" w:rsidP="00000000" w:rsidRDefault="00000000" w:rsidRPr="00000000" w14:paraId="00000066">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Discuss areas which they may not have thought of. </w:t>
            </w:r>
          </w:p>
        </w:tc>
      </w:tr>
      <w:tr>
        <w:trPr>
          <w:cantSplit w:val="0"/>
          <w:trHeight w:val="220" w:hRule="atLeast"/>
          <w:tblHeader w:val="0"/>
        </w:trPr>
        <w:tc>
          <w:tcPr>
            <w:gridSpan w:val="2"/>
          </w:tcPr>
          <w:p w:rsidR="00000000" w:rsidDel="00000000" w:rsidP="00000000" w:rsidRDefault="00000000" w:rsidRPr="00000000" w14:paraId="00000067">
            <w:pPr>
              <w:jc w:val="center"/>
              <w:rPr>
                <w:rFonts w:ascii="Calibri" w:cs="Calibri" w:eastAsia="Calibri" w:hAnsi="Calibri"/>
                <w:sz w:val="12"/>
                <w:szCs w:val="12"/>
                <w:u w:val="single"/>
              </w:rPr>
            </w:pPr>
            <w:r w:rsidDel="00000000" w:rsidR="00000000" w:rsidRPr="00000000">
              <w:rPr>
                <w:rFonts w:ascii="Calibri" w:cs="Calibri" w:eastAsia="Calibri" w:hAnsi="Calibri"/>
                <w:b w:val="1"/>
                <w:sz w:val="22"/>
                <w:szCs w:val="22"/>
                <w:rtl w:val="0"/>
              </w:rPr>
              <w:t xml:space="preserve">AI in Use  (~10 mins.)</w:t>
              <w:br w:type="textWrapping"/>
            </w:r>
            <w:r w:rsidDel="00000000" w:rsidR="00000000" w:rsidRPr="00000000">
              <w:rPr>
                <w:rtl w:val="0"/>
              </w:rPr>
            </w:r>
          </w:p>
        </w:tc>
      </w:tr>
      <w:tr>
        <w:trPr>
          <w:cantSplit w:val="0"/>
          <w:tblHeader w:val="0"/>
        </w:trPr>
        <w:tc>
          <w:tcPr/>
          <w:p w:rsidR="00000000" w:rsidDel="00000000" w:rsidP="00000000" w:rsidRDefault="00000000" w:rsidRPr="00000000" w14:paraId="00000069">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114300" distT="114300" distL="114300" distR="114300">
                  <wp:extent cx="3086100" cy="1739900"/>
                  <wp:effectExtent b="0" l="0" r="0" t="0"/>
                  <wp:docPr id="14"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u w:val="single"/>
                <w:rtl w:val="0"/>
              </w:rPr>
              <w:t xml:space="preserve">Lecture (1 mins)</w:t>
              <w:br w:type="textWrapping"/>
            </w:r>
            <w:r w:rsidDel="00000000" w:rsidR="00000000" w:rsidRPr="00000000">
              <w:rPr>
                <w:rFonts w:ascii="Calibri" w:cs="Calibri" w:eastAsia="Calibri" w:hAnsi="Calibri"/>
                <w:sz w:val="21"/>
                <w:szCs w:val="21"/>
                <w:rtl w:val="0"/>
              </w:rPr>
              <w:t xml:space="preserve">Tell students that we’re about to watch two videos that show how AI is being used in very different ways to enhance the world around us.</w:t>
            </w:r>
          </w:p>
        </w:tc>
      </w:tr>
      <w:tr>
        <w:trPr>
          <w:cantSplit w:val="0"/>
          <w:tblHeader w:val="0"/>
        </w:trPr>
        <w:tc>
          <w:tcPr/>
          <w:p w:rsidR="00000000" w:rsidDel="00000000" w:rsidP="00000000" w:rsidRDefault="00000000" w:rsidRPr="00000000" w14:paraId="0000006B">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114300" distT="114300" distL="114300" distR="114300">
                  <wp:extent cx="3086100" cy="1739900"/>
                  <wp:effectExtent b="0" l="0" r="0" t="0"/>
                  <wp:docPr id="12"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086100"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Watch the video (which is 3 mins. 30 secs. long) and have the students note: </w:t>
            </w:r>
          </w:p>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How is AI used by this organisation?</w:t>
            </w:r>
          </w:p>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Could this be done without AI?</w:t>
            </w:r>
          </w:p>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Are there downsides to this approach?</w:t>
            </w:r>
          </w:p>
          <w:p w:rsidR="00000000" w:rsidDel="00000000" w:rsidP="00000000" w:rsidRDefault="00000000" w:rsidRPr="00000000" w14:paraId="00000071">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1"/>
                <w:szCs w:val="21"/>
              </w:rPr>
            </w:pPr>
            <w:r w:rsidDel="00000000" w:rsidR="00000000" w:rsidRPr="00000000">
              <w:rPr>
                <w:rtl w:val="0"/>
              </w:rPr>
            </w:r>
          </w:p>
        </w:tc>
      </w:tr>
      <w:tr>
        <w:trPr>
          <w:cantSplit w:val="0"/>
          <w:tblHeader w:val="0"/>
        </w:trPr>
        <w:tc>
          <w:tcPr/>
          <w:p w:rsidR="00000000" w:rsidDel="00000000" w:rsidP="00000000" w:rsidRDefault="00000000" w:rsidRPr="00000000" w14:paraId="00000073">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114300" distT="114300" distL="114300" distR="114300">
                  <wp:extent cx="3086100" cy="1752600"/>
                  <wp:effectExtent b="0" l="0" r="0" t="0"/>
                  <wp:docPr id="13"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4">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(4 mins)</w:t>
            </w:r>
          </w:p>
          <w:p w:rsidR="00000000" w:rsidDel="00000000" w:rsidP="00000000" w:rsidRDefault="00000000" w:rsidRPr="00000000" w14:paraId="00000075">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AI is being used to transform healthcare practice in Ireland and beyond, from enabling “precision” (or personalised) medicine tailored to an individual’s genes and lifestyle, to cancer risk prediction, and identifying abnormalities in medical scans.</w:t>
            </w:r>
          </w:p>
          <w:p w:rsidR="00000000" w:rsidDel="00000000" w:rsidP="00000000" w:rsidRDefault="00000000" w:rsidRPr="00000000" w14:paraId="00000076">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Stevie II is Ireland’s first assistive robot built with advanced AI features.</w:t>
            </w:r>
          </w:p>
          <w:p w:rsidR="00000000" w:rsidDel="00000000" w:rsidP="00000000" w:rsidRDefault="00000000" w:rsidRPr="00000000" w14:paraId="00000077">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Watch the video (which is 2 mins. long) and have students note: </w:t>
            </w:r>
          </w:p>
          <w:p w:rsidR="00000000" w:rsidDel="00000000" w:rsidP="00000000" w:rsidRDefault="00000000" w:rsidRPr="00000000" w14:paraId="00000078">
            <w:pPr>
              <w:widowControl w:val="0"/>
              <w:spacing w:line="276" w:lineRule="auto"/>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How is AI used by this research team?</w:t>
            </w:r>
          </w:p>
          <w:p w:rsidR="00000000" w:rsidDel="00000000" w:rsidP="00000000" w:rsidRDefault="00000000" w:rsidRPr="00000000" w14:paraId="00000079">
            <w:pPr>
              <w:widowControl w:val="0"/>
              <w:spacing w:line="276" w:lineRule="auto"/>
              <w:rPr>
                <w:rFonts w:ascii="Calibri" w:cs="Calibri" w:eastAsia="Calibri" w:hAnsi="Calibri"/>
                <w:i w:val="1"/>
                <w:sz w:val="21"/>
                <w:szCs w:val="21"/>
              </w:rPr>
            </w:pPr>
            <w:r w:rsidDel="00000000" w:rsidR="00000000" w:rsidRPr="00000000">
              <w:rPr>
                <w:rFonts w:ascii="Calibri" w:cs="Calibri" w:eastAsia="Calibri" w:hAnsi="Calibri"/>
                <w:i w:val="1"/>
                <w:sz w:val="21"/>
                <w:szCs w:val="21"/>
                <w:rtl w:val="0"/>
              </w:rPr>
              <w:t xml:space="preserve">Could this be done without AI?</w:t>
            </w:r>
          </w:p>
          <w:p w:rsidR="00000000" w:rsidDel="00000000" w:rsidP="00000000" w:rsidRDefault="00000000" w:rsidRPr="00000000" w14:paraId="0000007A">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i w:val="1"/>
                <w:sz w:val="21"/>
                <w:szCs w:val="21"/>
                <w:rtl w:val="0"/>
              </w:rPr>
              <w:t xml:space="preserve">Are there downsides to this approach?</w:t>
            </w:r>
            <w:r w:rsidDel="00000000" w:rsidR="00000000" w:rsidRPr="00000000">
              <w:rPr>
                <w:rtl w:val="0"/>
              </w:rPr>
            </w:r>
          </w:p>
        </w:tc>
      </w:tr>
      <w:tr>
        <w:trPr>
          <w:cantSplit w:val="0"/>
          <w:trHeight w:val="220" w:hRule="atLeast"/>
          <w:tblHeader w:val="0"/>
        </w:trPr>
        <w:tc>
          <w:tcPr>
            <w:gridSpan w:val="2"/>
          </w:tcPr>
          <w:p w:rsidR="00000000" w:rsidDel="00000000" w:rsidP="00000000" w:rsidRDefault="00000000" w:rsidRPr="00000000" w14:paraId="0000007B">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AI v Human Capabilities (~26 mins)</w:t>
            </w:r>
          </w:p>
        </w:tc>
      </w:tr>
      <w:tr>
        <w:trPr>
          <w:cantSplit w:val="0"/>
          <w:tblHeader w:val="0"/>
        </w:trPr>
        <w:tc>
          <w:tcPr/>
          <w:p w:rsidR="00000000" w:rsidDel="00000000" w:rsidP="00000000" w:rsidRDefault="00000000" w:rsidRPr="00000000" w14:paraId="0000007D">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Pr>
              <w:drawing>
                <wp:inline distB="114300" distT="114300" distL="114300" distR="114300">
                  <wp:extent cx="3086100" cy="1778000"/>
                  <wp:effectExtent b="0" l="0" r="0" t="0"/>
                  <wp:docPr id="15"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3086100" cy="1778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E">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7F">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Looking back at our definition of Artificial intelligence, we see that it refers to many different technologies that are designed to accomplish tasks that can otherwise be only carried out by human minds. Some programmable functions of AI systems include identifying patterns, recognising images, understanding languages or solving problems. Over the next few slides we will discuss what makes a computer seem intelligent and what is involved in making this happen. </w:t>
            </w:r>
          </w:p>
          <w:p w:rsidR="00000000" w:rsidDel="00000000" w:rsidP="00000000" w:rsidRDefault="00000000" w:rsidRPr="00000000" w14:paraId="00000080">
            <w:pPr>
              <w:widowControl w:val="0"/>
              <w:spacing w:line="276" w:lineRule="auto"/>
              <w:rPr>
                <w:rFonts w:ascii="Calibri" w:cs="Calibri" w:eastAsia="Calibri" w:hAnsi="Calibri"/>
                <w:sz w:val="7"/>
                <w:szCs w:val="7"/>
                <w:u w:val="single"/>
              </w:rPr>
            </w:pPr>
            <w:r w:rsidDel="00000000" w:rsidR="00000000" w:rsidRPr="00000000">
              <w:rPr>
                <w:rtl w:val="0"/>
              </w:rPr>
            </w:r>
          </w:p>
        </w:tc>
      </w:tr>
      <w:tr>
        <w:trPr>
          <w:cantSplit w:val="0"/>
          <w:tblHeader w:val="0"/>
        </w:trPr>
        <w:tc>
          <w:tcPr/>
          <w:p w:rsidR="00000000" w:rsidDel="00000000" w:rsidP="00000000" w:rsidRDefault="00000000" w:rsidRPr="00000000" w14:paraId="00000081">
            <w:pPr>
              <w:rPr>
                <w:rFonts w:ascii="Calibri" w:cs="Calibri" w:eastAsia="Calibri" w:hAnsi="Calibri"/>
                <w:b w:val="1"/>
                <w:sz w:val="22"/>
                <w:szCs w:val="22"/>
              </w:rPr>
            </w:pPr>
            <w:r w:rsidDel="00000000" w:rsidR="00000000" w:rsidRPr="00000000">
              <w:rPr>
                <w:rFonts w:ascii="Calibri" w:cs="Calibri" w:eastAsia="Calibri" w:hAnsi="Calibri"/>
              </w:rPr>
              <w:drawing>
                <wp:inline distB="114300" distT="114300" distL="114300" distR="114300">
                  <wp:extent cx="3086100" cy="1778000"/>
                  <wp:effectExtent b="0" l="0" r="0" t="0"/>
                  <wp:docPr id="16"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3086100" cy="1778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82">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(11 mins)</w:t>
            </w:r>
          </w:p>
          <w:p w:rsidR="00000000" w:rsidDel="00000000" w:rsidP="00000000" w:rsidRDefault="00000000" w:rsidRPr="00000000" w14:paraId="00000083">
            <w:pPr>
              <w:widowControl w:val="0"/>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is an interactive activity showing how to create a very basic algorithm for a computer to play Noughts and Crosses. </w:t>
            </w:r>
          </w:p>
          <w:p w:rsidR="00000000" w:rsidDel="00000000" w:rsidP="00000000" w:rsidRDefault="00000000" w:rsidRPr="00000000" w14:paraId="00000084">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85">
            <w:pPr>
              <w:widowControl w:val="0"/>
              <w:spacing w:line="276" w:lineRule="auto"/>
              <w:rPr>
                <w:rFonts w:ascii="Calibri" w:cs="Calibri" w:eastAsia="Calibri" w:hAnsi="Calibri"/>
                <w:color w:val="ff0000"/>
                <w:sz w:val="21"/>
                <w:szCs w:val="21"/>
              </w:rPr>
            </w:pPr>
            <w:r w:rsidDel="00000000" w:rsidR="00000000" w:rsidRPr="00000000">
              <w:rPr>
                <w:rFonts w:ascii="Calibri" w:cs="Calibri" w:eastAsia="Calibri" w:hAnsi="Calibri"/>
                <w:color w:val="ff0000"/>
                <w:sz w:val="21"/>
                <w:szCs w:val="21"/>
                <w:rtl w:val="0"/>
              </w:rPr>
              <w:t xml:space="preserve">***You will need to print out </w:t>
            </w:r>
            <w:hyperlink r:id="rId21">
              <w:r w:rsidDel="00000000" w:rsidR="00000000" w:rsidRPr="00000000">
                <w:rPr>
                  <w:rFonts w:ascii="Calibri" w:cs="Calibri" w:eastAsia="Calibri" w:hAnsi="Calibri"/>
                  <w:color w:val="ff0000"/>
                  <w:sz w:val="21"/>
                  <w:szCs w:val="21"/>
                  <w:u w:val="single"/>
                  <w:rtl w:val="0"/>
                </w:rPr>
                <w:t xml:space="preserve">this document</w:t>
              </w:r>
            </w:hyperlink>
            <w:r w:rsidDel="00000000" w:rsidR="00000000" w:rsidRPr="00000000">
              <w:rPr>
                <w:rFonts w:ascii="Calibri" w:cs="Calibri" w:eastAsia="Calibri" w:hAnsi="Calibri"/>
                <w:color w:val="ff0000"/>
                <w:sz w:val="21"/>
                <w:szCs w:val="21"/>
                <w:rtl w:val="0"/>
              </w:rPr>
              <w:t xml:space="preserve"> to give to one volunteer. </w:t>
            </w:r>
          </w:p>
          <w:p w:rsidR="00000000" w:rsidDel="00000000" w:rsidP="00000000" w:rsidRDefault="00000000" w:rsidRPr="00000000" w14:paraId="00000086">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87">
            <w:pPr>
              <w:widowControl w:val="0"/>
              <w:spacing w:line="240"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Please watch the video (rather than showing it to the class) to see how it can be played  - video length is 8 minutes 10 seconds </w:t>
            </w:r>
            <w:hyperlink r:id="rId22">
              <w:r w:rsidDel="00000000" w:rsidR="00000000" w:rsidRPr="00000000">
                <w:rPr>
                  <w:rFonts w:ascii="Calibri" w:cs="Calibri" w:eastAsia="Calibri" w:hAnsi="Calibri"/>
                  <w:color w:val="1155cc"/>
                  <w:sz w:val="21"/>
                  <w:szCs w:val="21"/>
                  <w:u w:val="single"/>
                  <w:rtl w:val="0"/>
                </w:rPr>
                <w:t xml:space="preserve">https://youtu.be/BBIXO1_JLeg</w:t>
              </w:r>
            </w:hyperlink>
            <w:r w:rsidDel="00000000" w:rsidR="00000000" w:rsidRPr="00000000">
              <w:rPr>
                <w:rtl w:val="0"/>
              </w:rPr>
            </w:r>
          </w:p>
          <w:p w:rsidR="00000000" w:rsidDel="00000000" w:rsidP="00000000" w:rsidRDefault="00000000" w:rsidRPr="00000000" w14:paraId="00000088">
            <w:pPr>
              <w:widowControl w:val="0"/>
              <w:spacing w:line="276" w:lineRule="auto"/>
              <w:rPr/>
            </w:pPr>
            <w:r w:rsidDel="00000000" w:rsidR="00000000" w:rsidRPr="00000000">
              <w:rPr>
                <w:rtl w:val="0"/>
              </w:rPr>
            </w:r>
          </w:p>
          <w:p w:rsidR="00000000" w:rsidDel="00000000" w:rsidP="00000000" w:rsidRDefault="00000000" w:rsidRPr="00000000" w14:paraId="00000089">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b w:val="1"/>
                <w:sz w:val="21"/>
                <w:szCs w:val="21"/>
                <w:rtl w:val="0"/>
              </w:rPr>
              <w:t xml:space="preserve">Instructions to play The Intelligent Piece of Paper activity</w:t>
            </w:r>
            <w:r w:rsidDel="00000000" w:rsidR="00000000" w:rsidRPr="00000000">
              <w:rPr>
                <w:rFonts w:ascii="Calibri" w:cs="Calibri" w:eastAsia="Calibri" w:hAnsi="Calibri"/>
                <w:sz w:val="21"/>
                <w:szCs w:val="21"/>
                <w:rtl w:val="0"/>
              </w:rPr>
              <w:t xml:space="preserve">: </w:t>
            </w:r>
          </w:p>
          <w:p w:rsidR="00000000" w:rsidDel="00000000" w:rsidP="00000000" w:rsidRDefault="00000000" w:rsidRPr="00000000" w14:paraId="0000008A">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Draw a Noughts and Crosses board on the whiteboard. </w:t>
            </w:r>
            <w:r w:rsidDel="00000000" w:rsidR="00000000" w:rsidRPr="00000000">
              <w:rPr>
                <w:rFonts w:ascii="Calibri" w:cs="Calibri" w:eastAsia="Calibri" w:hAnsi="Calibri"/>
                <w:sz w:val="21"/>
                <w:szCs w:val="21"/>
              </w:rPr>
              <w:drawing>
                <wp:inline distB="114300" distT="114300" distL="114300" distR="114300">
                  <wp:extent cx="1572196" cy="1257757"/>
                  <wp:effectExtent b="0" l="0" r="0" t="0"/>
                  <wp:docPr id="17"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1572196" cy="125775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Select two volunteers. One will play with the </w:t>
            </w:r>
            <w:hyperlink r:id="rId24">
              <w:r w:rsidDel="00000000" w:rsidR="00000000" w:rsidRPr="00000000">
                <w:rPr>
                  <w:rFonts w:ascii="Calibri" w:cs="Calibri" w:eastAsia="Calibri" w:hAnsi="Calibri"/>
                  <w:color w:val="1155cc"/>
                  <w:sz w:val="21"/>
                  <w:szCs w:val="21"/>
                  <w:u w:val="single"/>
                  <w:rtl w:val="0"/>
                </w:rPr>
                <w:t xml:space="preserve">sheet of paper</w:t>
              </w:r>
            </w:hyperlink>
            <w:r w:rsidDel="00000000" w:rsidR="00000000" w:rsidRPr="00000000">
              <w:rPr>
                <w:rFonts w:ascii="Calibri" w:cs="Calibri" w:eastAsia="Calibri" w:hAnsi="Calibri"/>
                <w:sz w:val="21"/>
                <w:szCs w:val="21"/>
                <w:rtl w:val="0"/>
              </w:rPr>
              <w:t xml:space="preserve"> (you have printed out), the other will play for humankind. Remind the player for humankind that they can take suggestions from the audience. </w:t>
            </w:r>
            <w:r w:rsidDel="00000000" w:rsidR="00000000" w:rsidRPr="00000000">
              <w:rPr>
                <w:rtl w:val="0"/>
              </w:rPr>
            </w:r>
          </w:p>
          <w:p w:rsidR="00000000" w:rsidDel="00000000" w:rsidP="00000000" w:rsidRDefault="00000000" w:rsidRPr="00000000" w14:paraId="0000008C">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The player with the piece of paper will always go first. </w:t>
            </w:r>
            <w:r w:rsidDel="00000000" w:rsidR="00000000" w:rsidRPr="00000000">
              <w:rPr>
                <w:rtl w:val="0"/>
              </w:rPr>
            </w:r>
          </w:p>
          <w:p w:rsidR="00000000" w:rsidDel="00000000" w:rsidP="00000000" w:rsidRDefault="00000000" w:rsidRPr="00000000" w14:paraId="0000008D">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Over to the humankind player. Engage with the audience. If the person is unsure, encourage them to go where they think best of the options shouted. </w:t>
            </w:r>
            <w:r w:rsidDel="00000000" w:rsidR="00000000" w:rsidRPr="00000000">
              <w:rPr>
                <w:rtl w:val="0"/>
              </w:rPr>
            </w:r>
          </w:p>
          <w:p w:rsidR="00000000" w:rsidDel="00000000" w:rsidP="00000000" w:rsidRDefault="00000000" w:rsidRPr="00000000" w14:paraId="0000008E">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Continue like this, making sure the reader reads out and follows the exact instructions. You might need to help them understand where they are being told to go.</w:t>
            </w:r>
            <w:r w:rsidDel="00000000" w:rsidR="00000000" w:rsidRPr="00000000">
              <w:rPr>
                <w:rtl w:val="0"/>
              </w:rPr>
            </w:r>
          </w:p>
          <w:p w:rsidR="00000000" w:rsidDel="00000000" w:rsidP="00000000" w:rsidRDefault="00000000" w:rsidRPr="00000000" w14:paraId="0000008F">
            <w:pPr>
              <w:widowControl w:val="0"/>
              <w:numPr>
                <w:ilvl w:val="0"/>
                <w:numId w:val="3"/>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Continue the game until the volunteer with the paper inevitably wins. </w:t>
            </w:r>
            <w:r w:rsidDel="00000000" w:rsidR="00000000" w:rsidRPr="00000000">
              <w:rPr>
                <w:rtl w:val="0"/>
              </w:rPr>
            </w:r>
          </w:p>
          <w:p w:rsidR="00000000" w:rsidDel="00000000" w:rsidP="00000000" w:rsidRDefault="00000000" w:rsidRPr="00000000" w14:paraId="00000090">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91">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aim of this exercise is that while the outcomes are similar i.e. a player wins a game, the process by which this was achieved was very different. Using this intelligent piece of paper, the player can seem to be a master player without any knowledge of the game. You can come back to this example when discussing Generative AI, i.e., AI doesn’t understand how to make Art but it can seem like it does based on the finished product. </w:t>
            </w:r>
            <w:r w:rsidDel="00000000" w:rsidR="00000000" w:rsidRPr="00000000">
              <w:fldChar w:fldCharType="begin"/>
              <w:instrText xml:space="preserve"> HYPERLINK "https://youtu.be/BBIXO1_JLeg" </w:instrText>
              <w:fldChar w:fldCharType="separate"/>
            </w:r>
            <w:r w:rsidDel="00000000" w:rsidR="00000000" w:rsidRPr="00000000">
              <w:rPr>
                <w:rtl w:val="0"/>
              </w:rPr>
            </w:r>
          </w:p>
          <w:p w:rsidR="00000000" w:rsidDel="00000000" w:rsidP="00000000" w:rsidRDefault="00000000" w:rsidRPr="00000000" w14:paraId="00000092">
            <w:pPr>
              <w:widowControl w:val="0"/>
              <w:spacing w:line="276" w:lineRule="auto"/>
              <w:rPr>
                <w:rFonts w:ascii="Calibri" w:cs="Calibri" w:eastAsia="Calibri" w:hAnsi="Calibri"/>
                <w:sz w:val="21"/>
                <w:szCs w:val="21"/>
              </w:rPr>
            </w:pPr>
            <w:r w:rsidDel="00000000" w:rsidR="00000000" w:rsidRPr="00000000">
              <w:fldChar w:fldCharType="end"/>
            </w:r>
            <w:r w:rsidDel="00000000" w:rsidR="00000000" w:rsidRPr="00000000">
              <w:rPr>
                <w:rtl w:val="0"/>
              </w:rPr>
            </w:r>
          </w:p>
        </w:tc>
      </w:tr>
      <w:tr>
        <w:trPr>
          <w:cantSplit w:val="0"/>
          <w:tblHeader w:val="0"/>
        </w:trPr>
        <w:tc>
          <w:tcPr/>
          <w:p w:rsidR="00000000" w:rsidDel="00000000" w:rsidP="00000000" w:rsidRDefault="00000000" w:rsidRPr="00000000" w14:paraId="0000009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52600"/>
                  <wp:effectExtent b="0" l="0" r="0" t="0"/>
                  <wp:docPr id="18"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4">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(2 mins)</w:t>
            </w:r>
          </w:p>
          <w:p w:rsidR="00000000" w:rsidDel="00000000" w:rsidP="00000000" w:rsidRDefault="00000000" w:rsidRPr="00000000" w14:paraId="00000095">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Recently there has been a lot of focus on Generative AI, with the most obvious example being ChatGPT. This video (which is 1 minute and 16 seconds long) explains what Generative AI is and how it works. </w:t>
            </w:r>
          </w:p>
        </w:tc>
      </w:tr>
      <w:tr>
        <w:trPr>
          <w:cantSplit w:val="0"/>
          <w:tblHeader w:val="0"/>
        </w:trPr>
        <w:tc>
          <w:tcPr/>
          <w:p w:rsidR="00000000" w:rsidDel="00000000" w:rsidP="00000000" w:rsidRDefault="00000000" w:rsidRPr="00000000" w14:paraId="0000009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816100"/>
                  <wp:effectExtent b="0" l="0" r="0" t="0"/>
                  <wp:docPr id="19" name="image7.png"/>
                  <a:graphic>
                    <a:graphicData uri="http://schemas.openxmlformats.org/drawingml/2006/picture">
                      <pic:pic>
                        <pic:nvPicPr>
                          <pic:cNvPr id="0" name="image7.png"/>
                          <pic:cNvPicPr preferRelativeResize="0"/>
                        </pic:nvPicPr>
                        <pic:blipFill>
                          <a:blip r:embed="rId26"/>
                          <a:srcRect b="0" l="0" r="0" t="0"/>
                          <a:stretch>
                            <a:fillRect/>
                          </a:stretch>
                        </pic:blipFill>
                        <pic:spPr>
                          <a:xfrm>
                            <a:off x="0" y="0"/>
                            <a:ext cx="3086100" cy="18161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97">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 </w:t>
            </w:r>
          </w:p>
          <w:p w:rsidR="00000000" w:rsidDel="00000000" w:rsidP="00000000" w:rsidRDefault="00000000" w:rsidRPr="00000000" w14:paraId="00000098">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99">
            <w:pPr>
              <w:widowControl w:val="0"/>
              <w:spacing w:line="276" w:lineRule="auto"/>
              <w:rPr>
                <w:rFonts w:ascii="Calibri" w:cs="Calibri" w:eastAsia="Calibri" w:hAnsi="Calibri"/>
                <w:color w:val="ff0000"/>
                <w:sz w:val="21"/>
                <w:szCs w:val="21"/>
                <w:u w:val="single"/>
              </w:rPr>
            </w:pPr>
            <w:r w:rsidDel="00000000" w:rsidR="00000000" w:rsidRPr="00000000">
              <w:rPr>
                <w:rFonts w:ascii="Calibri" w:cs="Calibri" w:eastAsia="Calibri" w:hAnsi="Calibri"/>
                <w:color w:val="ff0000"/>
                <w:sz w:val="21"/>
                <w:szCs w:val="21"/>
                <w:rtl w:val="0"/>
              </w:rPr>
              <w:t xml:space="preserve">***Students will need to do this quiz on their smartphones/ipads or if the preference is to do the quiz as a group exercise, on a whiteboard.***</w:t>
            </w:r>
            <w:r w:rsidDel="00000000" w:rsidR="00000000" w:rsidRPr="00000000">
              <w:rPr>
                <w:rtl w:val="0"/>
              </w:rPr>
            </w:r>
          </w:p>
          <w:p w:rsidR="00000000" w:rsidDel="00000000" w:rsidP="00000000" w:rsidRDefault="00000000" w:rsidRPr="00000000" w14:paraId="0000009A">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9B">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The Generative AI video explained how new images can be created by AI. Is it easy to tell the difference between what has been created by a human or by AI? </w:t>
            </w:r>
          </w:p>
          <w:p w:rsidR="00000000" w:rsidDel="00000000" w:rsidP="00000000" w:rsidRDefault="00000000" w:rsidRPr="00000000" w14:paraId="0000009C">
            <w:pPr>
              <w:widowControl w:val="0"/>
              <w:spacing w:line="276" w:lineRule="auto"/>
              <w:rPr>
                <w:rFonts w:ascii="Calibri" w:cs="Calibri" w:eastAsia="Calibri" w:hAnsi="Calibri"/>
                <w:sz w:val="2"/>
                <w:szCs w:val="2"/>
              </w:rPr>
            </w:pPr>
            <w:r w:rsidDel="00000000" w:rsidR="00000000" w:rsidRPr="00000000">
              <w:rPr>
                <w:rtl w:val="0"/>
              </w:rPr>
            </w:r>
          </w:p>
          <w:p w:rsidR="00000000" w:rsidDel="00000000" w:rsidP="00000000" w:rsidRDefault="00000000" w:rsidRPr="00000000" w14:paraId="0000009D">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Take the following quiz (which takes about a minute) to see if you can tell the difference and discuss why some works were easier to predict than others. </w:t>
            </w:r>
          </w:p>
          <w:p w:rsidR="00000000" w:rsidDel="00000000" w:rsidP="00000000" w:rsidRDefault="00000000" w:rsidRPr="00000000" w14:paraId="0000009E">
            <w:pPr>
              <w:widowControl w:val="0"/>
              <w:spacing w:line="276" w:lineRule="auto"/>
              <w:rPr>
                <w:rFonts w:ascii="Calibri" w:cs="Calibri" w:eastAsia="Calibri" w:hAnsi="Calibri"/>
                <w:sz w:val="5"/>
                <w:szCs w:val="5"/>
              </w:rPr>
            </w:pPr>
            <w:r w:rsidDel="00000000" w:rsidR="00000000" w:rsidRPr="00000000">
              <w:rPr>
                <w:rtl w:val="0"/>
              </w:rPr>
            </w:r>
          </w:p>
          <w:p w:rsidR="00000000" w:rsidDel="00000000" w:rsidP="00000000" w:rsidRDefault="00000000" w:rsidRPr="00000000" w14:paraId="0000009F">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As per the intelligent paper activity, while the end product may appear similar, the process to get there is indeed very different. </w:t>
            </w:r>
          </w:p>
        </w:tc>
      </w:tr>
      <w:tr>
        <w:trPr>
          <w:cantSplit w:val="0"/>
          <w:tblHeader w:val="0"/>
        </w:trPr>
        <w:tc>
          <w:tcPr/>
          <w:p w:rsidR="00000000" w:rsidDel="00000000" w:rsidP="00000000" w:rsidRDefault="00000000" w:rsidRPr="00000000" w14:paraId="000000A0">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65300"/>
                  <wp:effectExtent b="0" l="0" r="0" t="0"/>
                  <wp:docPr id="20"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3086100" cy="1765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1">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(3 mins) </w:t>
            </w:r>
          </w:p>
          <w:p w:rsidR="00000000" w:rsidDel="00000000" w:rsidP="00000000" w:rsidRDefault="00000000" w:rsidRPr="00000000" w14:paraId="000000A2">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Now the class has worked out how a computer or machine can be instructed to appear intelligent, the discussion can turn to what a computer/machine may find difficult to achieve. What aspects of “intelligence” do students think are hard to emulate?”</w:t>
            </w:r>
          </w:p>
          <w:p w:rsidR="00000000" w:rsidDel="00000000" w:rsidP="00000000" w:rsidRDefault="00000000" w:rsidRPr="00000000" w14:paraId="000000A3">
            <w:pPr>
              <w:widowControl w:val="0"/>
              <w:spacing w:line="276" w:lineRule="auto"/>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A4">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This video (</w:t>
            </w:r>
            <w:hyperlink r:id="rId28">
              <w:r w:rsidDel="00000000" w:rsidR="00000000" w:rsidRPr="00000000">
                <w:rPr>
                  <w:rFonts w:ascii="Calibri" w:cs="Calibri" w:eastAsia="Calibri" w:hAnsi="Calibri"/>
                  <w:color w:val="1155cc"/>
                  <w:sz w:val="21"/>
                  <w:szCs w:val="21"/>
                  <w:u w:val="single"/>
                  <w:rtl w:val="0"/>
                </w:rPr>
                <w:t xml:space="preserve">https://www.youtube.com/watch?v=piYnd_wYlT8</w:t>
              </w:r>
            </w:hyperlink>
            <w:r w:rsidDel="00000000" w:rsidR="00000000" w:rsidRPr="00000000">
              <w:rPr>
                <w:rFonts w:ascii="Calibri" w:cs="Calibri" w:eastAsia="Calibri" w:hAnsi="Calibri"/>
                <w:sz w:val="21"/>
                <w:szCs w:val="21"/>
                <w:rtl w:val="0"/>
              </w:rPr>
              <w:t xml:space="preserve">) is also a good example demonstrating that even with image recognition, AI looks at completely different things (i.e., colour and shape patterns) than human beings. It shows how AI is easy fooled by subtly changing the look of an object. </w:t>
            </w:r>
          </w:p>
        </w:tc>
      </w:tr>
      <w:tr>
        <w:trPr>
          <w:cantSplit w:val="0"/>
          <w:tblHeader w:val="0"/>
        </w:trPr>
        <w:tc>
          <w:tcPr/>
          <w:p w:rsidR="00000000" w:rsidDel="00000000" w:rsidP="00000000" w:rsidRDefault="00000000" w:rsidRPr="00000000" w14:paraId="000000A5">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95625" cy="1727200"/>
                  <wp:effectExtent b="0" l="0" r="0" t="0"/>
                  <wp:docPr id="21" name="image21.png"/>
                  <a:graphic>
                    <a:graphicData uri="http://schemas.openxmlformats.org/drawingml/2006/picture">
                      <pic:pic>
                        <pic:nvPicPr>
                          <pic:cNvPr id="0" name="image21.png"/>
                          <pic:cNvPicPr preferRelativeResize="0"/>
                        </pic:nvPicPr>
                        <pic:blipFill>
                          <a:blip r:embed="rId29"/>
                          <a:srcRect b="0" l="0" r="0" t="0"/>
                          <a:stretch>
                            <a:fillRect/>
                          </a:stretch>
                        </pic:blipFill>
                        <pic:spPr>
                          <a:xfrm>
                            <a:off x="0" y="0"/>
                            <a:ext cx="3095625" cy="1727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6">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A7">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What are Humans good at? Ask students to name some attributes that they consider to be inherently human. You might need to prompt them with an example or two:</w:t>
            </w:r>
          </w:p>
          <w:p w:rsidR="00000000" w:rsidDel="00000000" w:rsidP="00000000" w:rsidRDefault="00000000" w:rsidRPr="00000000" w14:paraId="000000A8">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Humans have the capability to be self aware (i.e., having conscious knowledge of one's own character and feelings). Do students think that machines have the capacity to do this also? </w:t>
            </w:r>
          </w:p>
          <w:p w:rsidR="00000000" w:rsidDel="00000000" w:rsidP="00000000" w:rsidRDefault="00000000" w:rsidRPr="00000000" w14:paraId="000000A9">
            <w:pPr>
              <w:widowControl w:val="0"/>
              <w:spacing w:line="276" w:lineRule="auto"/>
              <w:rPr>
                <w:rFonts w:ascii="Calibri" w:cs="Calibri" w:eastAsia="Calibri" w:hAnsi="Calibri"/>
                <w:sz w:val="2"/>
                <w:szCs w:val="2"/>
              </w:rPr>
            </w:pPr>
            <w:r w:rsidDel="00000000" w:rsidR="00000000" w:rsidRPr="00000000">
              <w:rPr>
                <w:rFonts w:ascii="Calibri" w:cs="Calibri" w:eastAsia="Calibri" w:hAnsi="Calibri"/>
                <w:sz w:val="21"/>
                <w:szCs w:val="21"/>
                <w:rtl w:val="0"/>
              </w:rPr>
              <w:t xml:space="preserve">Continue the discussion by showing some human capabilities and ask whether the students think a machine can simulate these attributes? </w:t>
            </w:r>
            <w:r w:rsidDel="00000000" w:rsidR="00000000" w:rsidRPr="00000000">
              <w:rPr>
                <w:rtl w:val="0"/>
              </w:rPr>
            </w:r>
          </w:p>
          <w:p w:rsidR="00000000" w:rsidDel="00000000" w:rsidP="00000000" w:rsidRDefault="00000000" w:rsidRPr="00000000" w14:paraId="000000AA">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You can also introduce the concept of </w:t>
            </w:r>
            <w:r w:rsidDel="00000000" w:rsidR="00000000" w:rsidRPr="00000000">
              <w:rPr>
                <w:rFonts w:ascii="Calibri" w:cs="Calibri" w:eastAsia="Calibri" w:hAnsi="Calibri"/>
                <w:b w:val="1"/>
                <w:sz w:val="21"/>
                <w:szCs w:val="21"/>
                <w:rtl w:val="0"/>
              </w:rPr>
              <w:t xml:space="preserve">emotional intelligence</w:t>
            </w:r>
            <w:r w:rsidDel="00000000" w:rsidR="00000000" w:rsidRPr="00000000">
              <w:rPr>
                <w:rFonts w:ascii="Calibri" w:cs="Calibri" w:eastAsia="Calibri" w:hAnsi="Calibri"/>
                <w:sz w:val="21"/>
                <w:szCs w:val="21"/>
                <w:rtl w:val="0"/>
              </w:rPr>
              <w:t xml:space="preserve"> i.e., to have the ability to recognise social cues, etc. </w:t>
            </w:r>
          </w:p>
          <w:p w:rsidR="00000000" w:rsidDel="00000000" w:rsidP="00000000" w:rsidRDefault="00000000" w:rsidRPr="00000000" w14:paraId="000000AB">
            <w:pPr>
              <w:widowControl w:val="0"/>
              <w:spacing w:line="276" w:lineRule="auto"/>
              <w:rPr>
                <w:rFonts w:ascii="Calibri" w:cs="Calibri" w:eastAsia="Calibri" w:hAnsi="Calibri"/>
                <w:sz w:val="2"/>
                <w:szCs w:val="2"/>
              </w:rPr>
            </w:pPr>
            <w:r w:rsidDel="00000000" w:rsidR="00000000" w:rsidRPr="00000000">
              <w:rPr>
                <w:rtl w:val="0"/>
              </w:rPr>
            </w:r>
          </w:p>
          <w:p w:rsidR="00000000" w:rsidDel="00000000" w:rsidP="00000000" w:rsidRDefault="00000000" w:rsidRPr="00000000" w14:paraId="000000AC">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Some different ways in which humans practice emotional intelligence include:</w:t>
            </w:r>
          </w:p>
          <w:p w:rsidR="00000000" w:rsidDel="00000000" w:rsidP="00000000" w:rsidRDefault="00000000" w:rsidRPr="00000000" w14:paraId="000000AD">
            <w:pPr>
              <w:widowControl w:val="0"/>
              <w:numPr>
                <w:ilvl w:val="0"/>
                <w:numId w:val="4"/>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Being able to accept criticism and responsibility.</w:t>
            </w:r>
            <w:r w:rsidDel="00000000" w:rsidR="00000000" w:rsidRPr="00000000">
              <w:rPr>
                <w:rtl w:val="0"/>
              </w:rPr>
            </w:r>
          </w:p>
          <w:p w:rsidR="00000000" w:rsidDel="00000000" w:rsidP="00000000" w:rsidRDefault="00000000" w:rsidRPr="00000000" w14:paraId="000000AE">
            <w:pPr>
              <w:widowControl w:val="0"/>
              <w:numPr>
                <w:ilvl w:val="0"/>
                <w:numId w:val="4"/>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Being able to move on after making a mistake.</w:t>
            </w:r>
            <w:r w:rsidDel="00000000" w:rsidR="00000000" w:rsidRPr="00000000">
              <w:rPr>
                <w:rtl w:val="0"/>
              </w:rPr>
            </w:r>
          </w:p>
          <w:p w:rsidR="00000000" w:rsidDel="00000000" w:rsidP="00000000" w:rsidRDefault="00000000" w:rsidRPr="00000000" w14:paraId="000000AF">
            <w:pPr>
              <w:widowControl w:val="0"/>
              <w:numPr>
                <w:ilvl w:val="0"/>
                <w:numId w:val="4"/>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Being able to say no when you need to.</w:t>
            </w:r>
            <w:r w:rsidDel="00000000" w:rsidR="00000000" w:rsidRPr="00000000">
              <w:rPr>
                <w:rtl w:val="0"/>
              </w:rPr>
            </w:r>
          </w:p>
          <w:p w:rsidR="00000000" w:rsidDel="00000000" w:rsidP="00000000" w:rsidRDefault="00000000" w:rsidRPr="00000000" w14:paraId="000000B0">
            <w:pPr>
              <w:widowControl w:val="0"/>
              <w:numPr>
                <w:ilvl w:val="0"/>
                <w:numId w:val="4"/>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Being able to share your feelings with others.</w:t>
            </w:r>
            <w:r w:rsidDel="00000000" w:rsidR="00000000" w:rsidRPr="00000000">
              <w:rPr>
                <w:rtl w:val="0"/>
              </w:rPr>
            </w:r>
          </w:p>
          <w:p w:rsidR="00000000" w:rsidDel="00000000" w:rsidP="00000000" w:rsidRDefault="00000000" w:rsidRPr="00000000" w14:paraId="000000B1">
            <w:pPr>
              <w:widowControl w:val="0"/>
              <w:numPr>
                <w:ilvl w:val="0"/>
                <w:numId w:val="4"/>
              </w:numPr>
              <w:spacing w:line="276" w:lineRule="auto"/>
              <w:ind w:left="45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Being able to solve problems in ways that work for everyone.</w:t>
            </w:r>
            <w:r w:rsidDel="00000000" w:rsidR="00000000" w:rsidRPr="00000000">
              <w:rPr>
                <w:rtl w:val="0"/>
              </w:rPr>
            </w:r>
          </w:p>
          <w:p w:rsidR="00000000" w:rsidDel="00000000" w:rsidP="00000000" w:rsidRDefault="00000000" w:rsidRPr="00000000" w14:paraId="000000B2">
            <w:pPr>
              <w:widowControl w:val="0"/>
              <w:spacing w:line="276" w:lineRule="auto"/>
              <w:rPr>
                <w:rFonts w:ascii="Calibri" w:cs="Calibri" w:eastAsia="Calibri" w:hAnsi="Calibri"/>
                <w:sz w:val="2"/>
                <w:szCs w:val="2"/>
              </w:rPr>
            </w:pPr>
            <w:r w:rsidDel="00000000" w:rsidR="00000000" w:rsidRPr="00000000">
              <w:rPr>
                <w:rtl w:val="0"/>
              </w:rPr>
            </w:r>
          </w:p>
          <w:p w:rsidR="00000000" w:rsidDel="00000000" w:rsidP="00000000" w:rsidRDefault="00000000" w:rsidRPr="00000000" w14:paraId="000000B3">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Can a machine do this? [The answer is that although machine intelligence is progressing at a rapid pace, machines don’t quite have the ability to perform these  human qualities yet!]</w:t>
            </w:r>
          </w:p>
        </w:tc>
      </w:tr>
      <w:tr>
        <w:trPr>
          <w:cantSplit w:val="0"/>
          <w:trHeight w:val="240" w:hRule="atLeast"/>
          <w:tblHeader w:val="0"/>
        </w:trPr>
        <w:tc>
          <w:tcPr>
            <w:gridSpan w:val="2"/>
          </w:tcPr>
          <w:p w:rsidR="00000000" w:rsidDel="00000000" w:rsidP="00000000" w:rsidRDefault="00000000" w:rsidRPr="00000000" w14:paraId="000000B4">
            <w:pPr>
              <w:jc w:val="center"/>
              <w:rPr>
                <w:rFonts w:ascii="Calibri" w:cs="Calibri" w:eastAsia="Calibri" w:hAnsi="Calibri"/>
                <w:b w:val="1"/>
                <w:sz w:val="22"/>
                <w:szCs w:val="22"/>
              </w:rPr>
            </w:pPr>
            <w:r w:rsidDel="00000000" w:rsidR="00000000" w:rsidRPr="00000000">
              <w:rPr>
                <w:rFonts w:ascii="Calibri" w:cs="Calibri" w:eastAsia="Calibri" w:hAnsi="Calibri"/>
                <w:b w:val="1"/>
                <w:sz w:val="22"/>
                <w:szCs w:val="22"/>
                <w:rtl w:val="0"/>
              </w:rPr>
              <w:t xml:space="preserve">Recap and Conclusions (~2 mins)</w:t>
            </w:r>
          </w:p>
        </w:tc>
      </w:tr>
      <w:tr>
        <w:trPr>
          <w:cantSplit w:val="0"/>
          <w:tblHeader w:val="0"/>
        </w:trPr>
        <w:tc>
          <w:tcPr/>
          <w:p w:rsidR="00000000" w:rsidDel="00000000" w:rsidP="00000000" w:rsidRDefault="00000000" w:rsidRPr="00000000" w14:paraId="000000B6">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95625" cy="1739900"/>
                  <wp:effectExtent b="0" l="0" r="0" t="0"/>
                  <wp:docPr id="22"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3095625" cy="1739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7">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(1.5 mins)</w:t>
            </w:r>
          </w:p>
          <w:p w:rsidR="00000000" w:rsidDel="00000000" w:rsidP="00000000" w:rsidRDefault="00000000" w:rsidRPr="00000000" w14:paraId="000000B8">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What have we learned? </w:t>
            </w:r>
          </w:p>
          <w:p w:rsidR="00000000" w:rsidDel="00000000" w:rsidP="00000000" w:rsidRDefault="00000000" w:rsidRPr="00000000" w14:paraId="000000B9">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revisit the three learning outcomes outlined at the start of the session. </w:t>
            </w:r>
          </w:p>
          <w:p w:rsidR="00000000" w:rsidDel="00000000" w:rsidP="00000000" w:rsidRDefault="00000000" w:rsidRPr="00000000" w14:paraId="000000BA">
            <w:pPr>
              <w:widowControl w:val="0"/>
              <w:numPr>
                <w:ilvl w:val="0"/>
                <w:numId w:val="5"/>
              </w:numPr>
              <w:spacing w:line="276"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know what AI is </w:t>
            </w:r>
            <w:r w:rsidDel="00000000" w:rsidR="00000000" w:rsidRPr="00000000">
              <w:rPr>
                <w:rtl w:val="0"/>
              </w:rPr>
            </w:r>
          </w:p>
          <w:p w:rsidR="00000000" w:rsidDel="00000000" w:rsidP="00000000" w:rsidRDefault="00000000" w:rsidRPr="00000000" w14:paraId="000000BB">
            <w:pPr>
              <w:widowControl w:val="0"/>
              <w:numPr>
                <w:ilvl w:val="0"/>
                <w:numId w:val="5"/>
              </w:numPr>
              <w:spacing w:line="276" w:lineRule="auto"/>
              <w:ind w:left="720" w:hanging="360"/>
              <w:rPr>
                <w:rFonts w:ascii="Calibri" w:cs="Calibri" w:eastAsia="Calibri" w:hAnsi="Calibri"/>
                <w:sz w:val="21"/>
                <w:szCs w:val="21"/>
                <w:u w:val="none"/>
              </w:rPr>
            </w:pPr>
            <w:r w:rsidDel="00000000" w:rsidR="00000000" w:rsidRPr="00000000">
              <w:rPr>
                <w:rFonts w:ascii="Calibri" w:cs="Calibri" w:eastAsia="Calibri" w:hAnsi="Calibri"/>
                <w:sz w:val="21"/>
                <w:szCs w:val="21"/>
                <w:rtl w:val="0"/>
              </w:rPr>
              <w:t xml:space="preserve">We know what “intelligent” means and how machines can be instructed to appear intelligent </w:t>
            </w:r>
            <w:r w:rsidDel="00000000" w:rsidR="00000000" w:rsidRPr="00000000">
              <w:rPr>
                <w:rtl w:val="0"/>
              </w:rPr>
            </w:r>
          </w:p>
          <w:p w:rsidR="00000000" w:rsidDel="00000000" w:rsidP="00000000" w:rsidRDefault="00000000" w:rsidRPr="00000000" w14:paraId="000000BC">
            <w:pPr>
              <w:widowControl w:val="0"/>
              <w:numPr>
                <w:ilvl w:val="0"/>
                <w:numId w:val="5"/>
              </w:numPr>
              <w:spacing w:line="276" w:lineRule="auto"/>
              <w:ind w:left="720" w:hanging="360"/>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We can give examples of AI use in everyday life</w:t>
            </w:r>
          </w:p>
        </w:tc>
      </w:tr>
      <w:tr>
        <w:trPr>
          <w:cantSplit w:val="0"/>
          <w:tblHeader w:val="0"/>
        </w:trPr>
        <w:tc>
          <w:tcPr/>
          <w:p w:rsidR="00000000" w:rsidDel="00000000" w:rsidP="00000000" w:rsidRDefault="00000000" w:rsidRPr="00000000" w14:paraId="000000BD">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90700"/>
                  <wp:effectExtent b="0" l="0" r="0" t="0"/>
                  <wp:docPr id="1"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3086100" cy="1790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BE">
            <w:pPr>
              <w:widowControl w:val="0"/>
              <w:spacing w:line="276" w:lineRule="auto"/>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Lecture (.5 mins)</w:t>
            </w:r>
          </w:p>
          <w:p w:rsidR="00000000" w:rsidDel="00000000" w:rsidP="00000000" w:rsidRDefault="00000000" w:rsidRPr="00000000" w14:paraId="000000BF">
            <w:pPr>
              <w:widowControl w:val="0"/>
              <w:spacing w:line="276" w:lineRule="auto"/>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Final slide which explains that there are more AI in My Life modules available if the students would be interested. </w:t>
            </w:r>
          </w:p>
        </w:tc>
      </w:tr>
    </w:tbl>
    <w:p w:rsidR="00000000" w:rsidDel="00000000" w:rsidP="00000000" w:rsidRDefault="00000000" w:rsidRPr="00000000" w14:paraId="000000C0">
      <w:pPr>
        <w:rPr>
          <w:rFonts w:ascii="Calibri" w:cs="Calibri" w:eastAsia="Calibri" w:hAnsi="Calibri"/>
        </w:rPr>
      </w:pPr>
      <w:r w:rsidDel="00000000" w:rsidR="00000000" w:rsidRPr="00000000">
        <w:rPr>
          <w:rtl w:val="0"/>
        </w:rPr>
      </w:r>
    </w:p>
    <w:p w:rsidR="00000000" w:rsidDel="00000000" w:rsidP="00000000" w:rsidRDefault="00000000" w:rsidRPr="00000000" w14:paraId="000000C1">
      <w:pPr>
        <w:rPr>
          <w:rFonts w:ascii="Calibri" w:cs="Calibri" w:eastAsia="Calibri" w:hAnsi="Calibri"/>
          <w:b w:val="1"/>
        </w:rPr>
      </w:pPr>
      <w:r w:rsidDel="00000000" w:rsidR="00000000" w:rsidRPr="00000000">
        <w:rPr>
          <w:rFonts w:ascii="Calibri" w:cs="Calibri" w:eastAsia="Calibri" w:hAnsi="Calibri"/>
          <w:b w:val="1"/>
          <w:rtl w:val="0"/>
        </w:rPr>
        <w:t xml:space="preserve">Curriculum Links</w:t>
      </w:r>
    </w:p>
    <w:p w:rsidR="00000000" w:rsidDel="00000000" w:rsidP="00000000" w:rsidRDefault="00000000" w:rsidRPr="00000000" w14:paraId="000000C2">
      <w:pPr>
        <w:rPr>
          <w:rFonts w:ascii="Calibri" w:cs="Calibri" w:eastAsia="Calibri" w:hAnsi="Calibri"/>
        </w:rPr>
      </w:pPr>
      <w:r w:rsidDel="00000000" w:rsidR="00000000" w:rsidRPr="00000000">
        <w:rPr>
          <w:rtl w:val="0"/>
        </w:rPr>
      </w:r>
    </w:p>
    <w:p w:rsidR="00000000" w:rsidDel="00000000" w:rsidP="00000000" w:rsidRDefault="00000000" w:rsidRPr="00000000" w14:paraId="000000C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 addition to its relevance to honing the key skills central to teaching and learning across the Transition Year curriculum, the STEAM focus makes the AI in My Life content relevant to the following subjects:</w:t>
      </w:r>
    </w:p>
    <w:p w:rsidR="00000000" w:rsidDel="00000000" w:rsidP="00000000" w:rsidRDefault="00000000" w:rsidRPr="00000000" w14:paraId="000000C4">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C5">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Leaving Certificate:</w:t>
      </w:r>
    </w:p>
    <w:p w:rsidR="00000000" w:rsidDel="00000000" w:rsidP="00000000" w:rsidRDefault="00000000" w:rsidRPr="00000000" w14:paraId="000000C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0C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Politics and Society</w:t>
      </w:r>
    </w:p>
    <w:p w:rsidR="00000000" w:rsidDel="00000000" w:rsidP="00000000" w:rsidRDefault="00000000" w:rsidRPr="00000000" w14:paraId="000000C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Computer Science</w:t>
      </w:r>
    </w:p>
    <w:p w:rsidR="00000000" w:rsidDel="00000000" w:rsidP="00000000" w:rsidRDefault="00000000" w:rsidRPr="00000000" w14:paraId="000000C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Design and Communication </w:t>
      </w:r>
    </w:p>
    <w:p w:rsidR="00000000" w:rsidDel="00000000" w:rsidP="00000000" w:rsidRDefault="00000000" w:rsidRPr="00000000" w14:paraId="000000C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Business</w:t>
      </w:r>
    </w:p>
    <w:p w:rsidR="00000000" w:rsidDel="00000000" w:rsidP="00000000" w:rsidRDefault="00000000" w:rsidRPr="00000000" w14:paraId="000000C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Economics</w:t>
      </w:r>
    </w:p>
    <w:p w:rsidR="00000000" w:rsidDel="00000000" w:rsidP="00000000" w:rsidRDefault="00000000" w:rsidRPr="00000000" w14:paraId="000000CC">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CD">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Applied Leaving Certificate:</w:t>
      </w:r>
    </w:p>
    <w:p w:rsidR="00000000" w:rsidDel="00000000" w:rsidP="00000000" w:rsidRDefault="00000000" w:rsidRPr="00000000" w14:paraId="000000C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Engineering</w:t>
      </w:r>
    </w:p>
    <w:p w:rsidR="00000000" w:rsidDel="00000000" w:rsidP="00000000" w:rsidRDefault="00000000" w:rsidRPr="00000000" w14:paraId="000000C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Technology</w:t>
      </w:r>
    </w:p>
    <w:p w:rsidR="00000000" w:rsidDel="00000000" w:rsidP="00000000" w:rsidRDefault="00000000" w:rsidRPr="00000000" w14:paraId="000000D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Social Education</w:t>
      </w:r>
    </w:p>
    <w:p w:rsidR="00000000" w:rsidDel="00000000" w:rsidP="00000000" w:rsidRDefault="00000000" w:rsidRPr="00000000" w14:paraId="000000D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Science</w:t>
      </w:r>
    </w:p>
    <w:p w:rsidR="00000000" w:rsidDel="00000000" w:rsidP="00000000" w:rsidRDefault="00000000" w:rsidRPr="00000000" w14:paraId="000000D2">
      <w:pPr>
        <w:rPr>
          <w:rFonts w:ascii="Calibri" w:cs="Calibri" w:eastAsia="Calibri" w:hAnsi="Calibri"/>
        </w:rPr>
      </w:pPr>
      <w:r w:rsidDel="00000000" w:rsidR="00000000" w:rsidRPr="00000000">
        <w:rPr>
          <w:rFonts w:ascii="Calibri" w:cs="Calibri" w:eastAsia="Calibri" w:hAnsi="Calibri"/>
          <w:sz w:val="20"/>
          <w:szCs w:val="20"/>
          <w:rtl w:val="0"/>
        </w:rPr>
        <w:t xml:space="preserve">Information and Communication Technology – Specialism</w:t>
      </w:r>
      <w:r w:rsidDel="00000000" w:rsidR="00000000" w:rsidRPr="00000000">
        <w:rPr>
          <w:rtl w:val="0"/>
        </w:rPr>
      </w:r>
    </w:p>
    <w:p w:rsidR="00000000" w:rsidDel="00000000" w:rsidP="00000000" w:rsidRDefault="00000000" w:rsidRPr="00000000" w14:paraId="000000D3">
      <w:pPr>
        <w:rPr>
          <w:rFonts w:ascii="Calibri" w:cs="Calibri" w:eastAsia="Calibri" w:hAnsi="Calibri"/>
        </w:rPr>
      </w:pPr>
      <w:r w:rsidDel="00000000" w:rsidR="00000000" w:rsidRPr="00000000">
        <w:rPr>
          <w:rtl w:val="0"/>
        </w:rPr>
      </w:r>
    </w:p>
    <w:p w:rsidR="00000000" w:rsidDel="00000000" w:rsidP="00000000" w:rsidRDefault="00000000" w:rsidRPr="00000000" w14:paraId="000000D4">
      <w:pPr>
        <w:rPr>
          <w:rFonts w:ascii="Calibri" w:cs="Calibri" w:eastAsia="Calibri" w:hAnsi="Calibri"/>
          <w:b w:val="1"/>
        </w:rPr>
      </w:pPr>
      <w:r w:rsidDel="00000000" w:rsidR="00000000" w:rsidRPr="00000000">
        <w:rPr>
          <w:rFonts w:ascii="Calibri" w:cs="Calibri" w:eastAsia="Calibri" w:hAnsi="Calibri"/>
          <w:b w:val="1"/>
          <w:rtl w:val="0"/>
        </w:rPr>
        <w:t xml:space="preserve">Additional Resources</w:t>
      </w:r>
    </w:p>
    <w:p w:rsidR="00000000" w:rsidDel="00000000" w:rsidP="00000000" w:rsidRDefault="00000000" w:rsidRPr="00000000" w14:paraId="000000D5">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If you have longer than an hour for this module, you might like to include the following activity early in the module as a fun way to engage students with the topic:</w:t>
      </w:r>
    </w:p>
    <w:p w:rsidR="00000000" w:rsidDel="00000000" w:rsidP="00000000" w:rsidRDefault="00000000" w:rsidRPr="00000000" w14:paraId="000000D6">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D7">
      <w:pPr>
        <w:rPr>
          <w:rFonts w:ascii="Calibri" w:cs="Calibri" w:eastAsia="Calibri" w:hAnsi="Calibri"/>
        </w:rPr>
      </w:pPr>
      <w:r w:rsidDel="00000000" w:rsidR="00000000" w:rsidRPr="00000000">
        <w:rPr>
          <w:rtl w:val="0"/>
        </w:rPr>
      </w:r>
    </w:p>
    <w:tbl>
      <w:tblPr>
        <w:tblStyle w:val="Table2"/>
        <w:tblW w:w="90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85"/>
        <w:gridCol w:w="3960"/>
        <w:tblGridChange w:id="0">
          <w:tblGrid>
            <w:gridCol w:w="5085"/>
            <w:gridCol w:w="3960"/>
          </w:tblGrid>
        </w:tblGridChange>
      </w:tblGrid>
      <w:tr>
        <w:trPr>
          <w:cantSplit w:val="0"/>
          <w:trHeight w:val="2910" w:hRule="atLeast"/>
          <w:tblHeader w:val="0"/>
        </w:trPr>
        <w:tc>
          <w:tcPr/>
          <w:p w:rsidR="00000000" w:rsidDel="00000000" w:rsidP="00000000" w:rsidRDefault="00000000" w:rsidRPr="00000000" w14:paraId="000000D8">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3086100" cy="1752600"/>
                  <wp:effectExtent b="0" l="0" r="0" t="0"/>
                  <wp:docPr id="2"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3086100" cy="175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D9">
            <w:pPr>
              <w:rPr>
                <w:rFonts w:ascii="Calibri" w:cs="Calibri" w:eastAsia="Calibri" w:hAnsi="Calibri"/>
                <w:sz w:val="21"/>
                <w:szCs w:val="21"/>
                <w:u w:val="single"/>
              </w:rPr>
            </w:pPr>
            <w:r w:rsidDel="00000000" w:rsidR="00000000" w:rsidRPr="00000000">
              <w:rPr>
                <w:rFonts w:ascii="Calibri" w:cs="Calibri" w:eastAsia="Calibri" w:hAnsi="Calibri"/>
                <w:sz w:val="21"/>
                <w:szCs w:val="21"/>
                <w:u w:val="single"/>
                <w:rtl w:val="0"/>
              </w:rPr>
              <w:t xml:space="preserve">Activity (5 mins)</w:t>
            </w:r>
          </w:p>
          <w:p w:rsidR="00000000" w:rsidDel="00000000" w:rsidP="00000000" w:rsidRDefault="00000000" w:rsidRPr="00000000" w14:paraId="000000DA">
            <w:pPr>
              <w:rPr>
                <w:rFonts w:ascii="Calibri" w:cs="Calibri" w:eastAsia="Calibri" w:hAnsi="Calibri"/>
                <w:sz w:val="21"/>
                <w:szCs w:val="21"/>
              </w:rPr>
            </w:pPr>
            <w:r w:rsidDel="00000000" w:rsidR="00000000" w:rsidRPr="00000000">
              <w:rPr>
                <w:rFonts w:ascii="Calibri" w:cs="Calibri" w:eastAsia="Calibri" w:hAnsi="Calibri"/>
                <w:sz w:val="21"/>
                <w:szCs w:val="21"/>
                <w:rtl w:val="0"/>
              </w:rPr>
              <w:t xml:space="preserve">How much do students think they know about AI? This fun quiz, (which takes about 5 mins. to complete), will help them assess their current knowledge levels.</w:t>
            </w:r>
          </w:p>
        </w:tc>
      </w:tr>
    </w:tbl>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DC">
      <w:pPr>
        <w:rPr>
          <w:rFonts w:ascii="Calibri" w:cs="Calibri" w:eastAsia="Calibri" w:hAnsi="Calibri"/>
          <w:sz w:val="21"/>
          <w:szCs w:val="21"/>
        </w:rPr>
      </w:pPr>
      <w:r w:rsidDel="00000000" w:rsidR="00000000" w:rsidRPr="00000000">
        <w:rPr>
          <w:rtl w:val="0"/>
        </w:rPr>
      </w:r>
    </w:p>
    <w:p w:rsidR="00000000" w:rsidDel="00000000" w:rsidP="00000000" w:rsidRDefault="00000000" w:rsidRPr="00000000" w14:paraId="000000DD">
      <w:pPr>
        <w:pBdr>
          <w:top w:color="000000" w:space="1" w:sz="4" w:val="single"/>
          <w:left w:color="000000" w:space="4" w:sz="4" w:val="single"/>
          <w:bottom w:color="000000" w:space="1" w:sz="4" w:val="single"/>
          <w:right w:color="000000" w:space="4" w:sz="4" w:val="single"/>
        </w:pBdr>
        <w:jc w:val="center"/>
        <w:rPr>
          <w:rFonts w:ascii="Calibri" w:cs="Calibri" w:eastAsia="Calibri" w:hAnsi="Calibri"/>
          <w:b w:val="1"/>
        </w:rPr>
      </w:pPr>
      <w:r w:rsidDel="00000000" w:rsidR="00000000" w:rsidRPr="00000000">
        <w:rPr>
          <w:rFonts w:ascii="Calibri" w:cs="Calibri" w:eastAsia="Calibri" w:hAnsi="Calibri"/>
          <w:color w:val="7030a0"/>
          <w:rtl w:val="0"/>
        </w:rPr>
        <w:t xml:space="preserve">If you have questions or comments about this lesson, </w:t>
        <w:br w:type="textWrapping"/>
        <w:t xml:space="preserve">please contact us at </w:t>
      </w:r>
      <w:hyperlink r:id="rId33">
        <w:r w:rsidDel="00000000" w:rsidR="00000000" w:rsidRPr="00000000">
          <w:rPr>
            <w:rFonts w:ascii="Calibri" w:cs="Calibri" w:eastAsia="Calibri" w:hAnsi="Calibri"/>
            <w:color w:val="7030a0"/>
            <w:u w:val="single"/>
            <w:rtl w:val="0"/>
          </w:rPr>
          <w:t xml:space="preserve">education@adaptcentre.ie</w:t>
        </w:r>
      </w:hyperlink>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hyperlink" Target="https://youtu.be/BBIXO1_JLeg" TargetMode="External"/><Relationship Id="rId21" Type="http://schemas.openxmlformats.org/officeDocument/2006/relationships/hyperlink" Target="https://docs.google.com/document/d/1NMiiYGuU-QuBQwRgLDFiXKILy4YmSbWx5hBhXAn8AVo/edit" TargetMode="External"/><Relationship Id="rId24" Type="http://schemas.openxmlformats.org/officeDocument/2006/relationships/hyperlink" Target="https://docs.google.com/document/d/1OkIKxpe_-cF-jo84PHAl-1T-gBlKBxpNIiFTQIaMbeA/edit" TargetMode="External"/><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26" Type="http://schemas.openxmlformats.org/officeDocument/2006/relationships/image" Target="media/image7.png"/><Relationship Id="rId25" Type="http://schemas.openxmlformats.org/officeDocument/2006/relationships/image" Target="media/image4.png"/><Relationship Id="rId28" Type="http://schemas.openxmlformats.org/officeDocument/2006/relationships/hyperlink" Target="https://www.youtube.com/watch?v=piYnd_wYlT8" TargetMode="External"/><Relationship Id="rId27" Type="http://schemas.openxmlformats.org/officeDocument/2006/relationships/image" Target="media/image6.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1.png"/><Relationship Id="rId7" Type="http://schemas.openxmlformats.org/officeDocument/2006/relationships/image" Target="media/image2.png"/><Relationship Id="rId8" Type="http://schemas.openxmlformats.org/officeDocument/2006/relationships/image" Target="media/image3.png"/><Relationship Id="rId31" Type="http://schemas.openxmlformats.org/officeDocument/2006/relationships/image" Target="media/image9.png"/><Relationship Id="rId30" Type="http://schemas.openxmlformats.org/officeDocument/2006/relationships/image" Target="media/image22.png"/><Relationship Id="rId11" Type="http://schemas.openxmlformats.org/officeDocument/2006/relationships/image" Target="media/image10.png"/><Relationship Id="rId33" Type="http://schemas.openxmlformats.org/officeDocument/2006/relationships/hyperlink" Target="mailto:education@adaptcentre.ie" TargetMode="External"/><Relationship Id="rId10" Type="http://schemas.openxmlformats.org/officeDocument/2006/relationships/image" Target="media/image16.png"/><Relationship Id="rId32" Type="http://schemas.openxmlformats.org/officeDocument/2006/relationships/image" Target="media/image11.png"/><Relationship Id="rId13" Type="http://schemas.openxmlformats.org/officeDocument/2006/relationships/image" Target="media/image20.png"/><Relationship Id="rId12" Type="http://schemas.openxmlformats.org/officeDocument/2006/relationships/image" Target="media/image12.png"/><Relationship Id="rId15" Type="http://schemas.openxmlformats.org/officeDocument/2006/relationships/image" Target="media/image13.png"/><Relationship Id="rId14" Type="http://schemas.openxmlformats.org/officeDocument/2006/relationships/image" Target="media/image14.png"/><Relationship Id="rId17" Type="http://schemas.openxmlformats.org/officeDocument/2006/relationships/image" Target="media/image15.png"/><Relationship Id="rId16" Type="http://schemas.openxmlformats.org/officeDocument/2006/relationships/image" Target="media/image17.png"/><Relationship Id="rId19" Type="http://schemas.openxmlformats.org/officeDocument/2006/relationships/image" Target="media/image8.png"/><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lMHZLYuitWy/A47leS/cJZB3qg==">CgMxLjA4AHIhMVdYX0hPYV9uRXZpamM0WTAzaVFsZExZR3E4bENqeURu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